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C6A0" w14:textId="77777777" w:rsidR="00570E15" w:rsidRPr="00093B27" w:rsidRDefault="00570E15" w:rsidP="00570E15">
      <w:pPr>
        <w:jc w:val="center"/>
        <w:rPr>
          <w:rFonts w:ascii="Times New Roman" w:hAnsi="Times New Roman" w:cs="Times New Roman"/>
        </w:rPr>
      </w:pPr>
      <w:r w:rsidRPr="00093B27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093B27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093B27" w14:paraId="5EB07639" w14:textId="77777777" w:rsidTr="00570E15">
        <w:tc>
          <w:tcPr>
            <w:tcW w:w="2830" w:type="dxa"/>
          </w:tcPr>
          <w:p w14:paraId="6F346C98" w14:textId="77777777" w:rsidR="00570E15" w:rsidRPr="00093B27" w:rsidRDefault="00570E15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093B27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70E15" w:rsidRPr="00093B27" w14:paraId="22497DAB" w14:textId="77777777" w:rsidTr="00570E15">
        <w:tc>
          <w:tcPr>
            <w:tcW w:w="2830" w:type="dxa"/>
          </w:tcPr>
          <w:p w14:paraId="32B45940" w14:textId="77777777" w:rsidR="00570E15" w:rsidRPr="00093B27" w:rsidRDefault="00570E15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2F89C9F3" w:rsidR="00570E15" w:rsidRPr="00093B27" w:rsidRDefault="00570E15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04015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04015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093B27" w14:paraId="65D07675" w14:textId="77777777" w:rsidTr="00570E15">
        <w:tc>
          <w:tcPr>
            <w:tcW w:w="2830" w:type="dxa"/>
          </w:tcPr>
          <w:p w14:paraId="7866D5C5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99DF69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DD004C">
              <w:rPr>
                <w:rFonts w:ascii="Times New Roman" w:hAnsi="Times New Roman" w:cs="Times New Roman"/>
                <w:b/>
                <w:bCs/>
              </w:rPr>
              <w:t>Оснащение реабилитационных центров</w:t>
            </w:r>
          </w:p>
        </w:tc>
      </w:tr>
      <w:tr w:rsidR="00DE425B" w:rsidRPr="00093B27" w14:paraId="6712A5D2" w14:textId="77777777" w:rsidTr="00570E15">
        <w:tc>
          <w:tcPr>
            <w:tcW w:w="2830" w:type="dxa"/>
          </w:tcPr>
          <w:p w14:paraId="095D5660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51AC7B1F" w:rsidR="00DE425B" w:rsidRPr="00570E15" w:rsidRDefault="00DE425B" w:rsidP="00DE425B">
            <w:pPr>
              <w:rPr>
                <w:rFonts w:ascii="Times New Roman" w:hAnsi="Times New Roman" w:cs="Times New Roman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040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040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E425B" w:rsidRPr="00093B27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7D7002C" w:rsidR="00DE425B" w:rsidRPr="00DE7874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DE7874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>
              <w:rPr>
                <w:rFonts w:ascii="Times New Roman" w:hAnsi="Times New Roman" w:cs="Times New Roman"/>
                <w:b/>
                <w:bCs/>
              </w:rPr>
              <w:t xml:space="preserve"> для детей, размер 200*50</w:t>
            </w:r>
          </w:p>
        </w:tc>
      </w:tr>
      <w:tr w:rsidR="00DE425B" w:rsidRPr="00093B27" w14:paraId="01426455" w14:textId="77777777" w:rsidTr="00570E15">
        <w:tc>
          <w:tcPr>
            <w:tcW w:w="2830" w:type="dxa"/>
          </w:tcPr>
          <w:p w14:paraId="41C27E40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093B27" w14:paraId="655B16F5" w14:textId="77777777" w:rsidTr="00570E15">
        <w:tc>
          <w:tcPr>
            <w:tcW w:w="2830" w:type="dxa"/>
          </w:tcPr>
          <w:p w14:paraId="6B0FD36A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5427E218" w:rsidR="00DE425B" w:rsidRPr="00093B27" w:rsidRDefault="00102B58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425B" w:rsidRPr="00093B27" w14:paraId="7780A8F2" w14:textId="77777777" w:rsidTr="00570E15">
        <w:tc>
          <w:tcPr>
            <w:tcW w:w="2830" w:type="dxa"/>
          </w:tcPr>
          <w:p w14:paraId="728CAE16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093B27" w14:paraId="0317DEE8" w14:textId="77777777" w:rsidTr="00570E15">
        <w:tc>
          <w:tcPr>
            <w:tcW w:w="2830" w:type="dxa"/>
          </w:tcPr>
          <w:p w14:paraId="1DDE4A3F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093B27" w14:paraId="479FAC9B" w14:textId="77777777" w:rsidTr="00570E15">
        <w:tc>
          <w:tcPr>
            <w:tcW w:w="2830" w:type="dxa"/>
          </w:tcPr>
          <w:p w14:paraId="45CF270C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509" w:type="dxa"/>
          </w:tcPr>
          <w:p w14:paraId="576607BD" w14:textId="7B11B5E5" w:rsidR="00DE425B" w:rsidRPr="001841CD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1841CD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77777777" w:rsidR="00DE425B" w:rsidRPr="001841CD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 (50 см), оптимальной для свободного передвижения ребенка. </w:t>
            </w:r>
          </w:p>
          <w:p w14:paraId="120DEE1D" w14:textId="0C5CD7A2" w:rsidR="00DE425B" w:rsidRPr="001841CD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1841CD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1841CD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1841CD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1841CD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D528C7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425B" w:rsidRPr="00093B27" w14:paraId="14746A39" w14:textId="77777777" w:rsidTr="00570E15">
        <w:tc>
          <w:tcPr>
            <w:tcW w:w="2830" w:type="dxa"/>
          </w:tcPr>
          <w:p w14:paraId="53AD8CDA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DE425B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DE425B">
              <w:t>Доска Домана:</w:t>
            </w:r>
          </w:p>
          <w:p w14:paraId="4401592B" w14:textId="1FB37AAE" w:rsidR="00DE425B" w:rsidRPr="00DE425B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DE425B">
              <w:t>Ширина: не менее 50 см</w:t>
            </w:r>
          </w:p>
          <w:p w14:paraId="02C69586" w14:textId="6458048D" w:rsidR="00DE425B" w:rsidRPr="00DE425B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DE425B">
              <w:t>Длина: не менее 200 см</w:t>
            </w:r>
          </w:p>
          <w:p w14:paraId="5581F3C4" w14:textId="77777777" w:rsidR="00D528C7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DE425B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DE425B">
              <w:rPr>
                <w:b/>
              </w:rPr>
              <w:t xml:space="preserve">Материал: </w:t>
            </w:r>
          </w:p>
          <w:p w14:paraId="4145239F" w14:textId="2600D817" w:rsidR="00DE425B" w:rsidRPr="00DE425B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DE425B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D528C7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D528C7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DE425B">
              <w:t xml:space="preserve"> </w:t>
            </w:r>
          </w:p>
        </w:tc>
      </w:tr>
      <w:tr w:rsidR="00DE425B" w:rsidRPr="00093B27" w14:paraId="69337F19" w14:textId="77777777" w:rsidTr="00570E15">
        <w:tc>
          <w:tcPr>
            <w:tcW w:w="2830" w:type="dxa"/>
          </w:tcPr>
          <w:p w14:paraId="511BCFEB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093B27" w14:paraId="671F9D45" w14:textId="77777777" w:rsidTr="00570E15">
        <w:tc>
          <w:tcPr>
            <w:tcW w:w="2830" w:type="dxa"/>
          </w:tcPr>
          <w:p w14:paraId="779FC98E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093B27" w:rsidRDefault="007C06F4" w:rsidP="00D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093B27" w14:paraId="0959CF77" w14:textId="77777777" w:rsidTr="00570E15">
        <w:tc>
          <w:tcPr>
            <w:tcW w:w="2830" w:type="dxa"/>
          </w:tcPr>
          <w:p w14:paraId="42E14C1D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093B27" w14:paraId="1DE46DD9" w14:textId="77777777" w:rsidTr="00570E15">
        <w:tc>
          <w:tcPr>
            <w:tcW w:w="2830" w:type="dxa"/>
          </w:tcPr>
          <w:p w14:paraId="5578BE67" w14:textId="77777777" w:rsidR="00D528C7" w:rsidRPr="00093B27" w:rsidRDefault="00D528C7" w:rsidP="00D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296714BA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292F22B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село Жанаконыс</w:t>
            </w:r>
          </w:p>
          <w:p w14:paraId="0A614A3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5168FDB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3DA383C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5AC3F1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5BFC773F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7F778054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6830B8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C5F15F0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36D95960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B4692C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6D79295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C33DB0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4C666F1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0C08D24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5F35201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229DC57C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19ADE6B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3F78A49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124F11D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E6C4EE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C1BE00B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746EBDAA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576F216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5D60ABE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0AFAE0F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EB559ED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1E47C931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42FE2C7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BFC14D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0B8468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3875D13A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1AE87C69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63F97B05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74F1557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968B09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704B5C2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161B596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2427DD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3BE299B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7F30D26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0F05BFF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0BEAC4A" w14:textId="6AA175A9" w:rsidR="00D528C7" w:rsidRPr="00093B27" w:rsidRDefault="00D528C7" w:rsidP="00D528C7">
            <w:pPr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093B27" w14:paraId="5A879641" w14:textId="77777777" w:rsidTr="00570E15">
        <w:tc>
          <w:tcPr>
            <w:tcW w:w="2830" w:type="dxa"/>
          </w:tcPr>
          <w:p w14:paraId="5F56E4F0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E425B" w:rsidRPr="00093B27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509" w:type="dxa"/>
          </w:tcPr>
          <w:p w14:paraId="10548C2A" w14:textId="5AE0295C" w:rsidR="00DE425B" w:rsidRPr="003F1D7D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761F69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093B27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Default="001964E4" w:rsidP="001D6857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A37A64"/>
    <w:rsid w:val="00A42C4F"/>
    <w:rsid w:val="00D528C7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23</cp:revision>
  <dcterms:created xsi:type="dcterms:W3CDTF">2020-04-22T17:51:00Z</dcterms:created>
  <dcterms:modified xsi:type="dcterms:W3CDTF">2021-07-14T10:07:00Z</dcterms:modified>
</cp:coreProperties>
</file>