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D4D6" w14:textId="77777777" w:rsidR="00A142DE" w:rsidRDefault="00A142DE" w:rsidP="00A142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812FE1E" w14:textId="77777777" w:rsidR="00A142DE" w:rsidRDefault="00A142DE" w:rsidP="00A142D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142DE" w14:paraId="4D5C18E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FB6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8A7" w14:textId="77777777" w:rsidR="00A142DE" w:rsidRDefault="00A142DE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142DE" w14:paraId="25C46B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EFCC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B0" w14:textId="5EC723DD" w:rsidR="00A142DE" w:rsidRDefault="00F20822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C2BA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A142DE" w14:paraId="3D6A7C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B214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90D1" w14:textId="1F029BC2" w:rsidR="00A142DE" w:rsidRPr="00F040AD" w:rsidRDefault="004D5EE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142DE" w14:paraId="2143C9AD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DCE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C04" w14:textId="4E2FABE9" w:rsidR="00A142DE" w:rsidRPr="0085031E" w:rsidRDefault="00A142DE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2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C2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A142DE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5031E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A142DE" w14:paraId="5DE860D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AB9E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A7F6" w14:textId="6D84D462" w:rsidR="00A142DE" w:rsidRPr="006A59A4" w:rsidRDefault="0085031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85031E">
              <w:rPr>
                <w:rFonts w:ascii="Times New Roman" w:hAnsi="Times New Roman" w:cs="Times New Roman"/>
                <w:b/>
                <w:bCs/>
              </w:rPr>
              <w:t>Кресло функциональное ортопедическое для детей от 1 до 5 лет Сквигглз, Leckey</w:t>
            </w:r>
          </w:p>
        </w:tc>
      </w:tr>
      <w:tr w:rsidR="00A142DE" w14:paraId="6AC1EAF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F41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775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A142DE" w14:paraId="41632CA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AA54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17C2" w14:textId="40A7A0A1" w:rsidR="00A142DE" w:rsidRPr="00A142DE" w:rsidRDefault="0085031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42DE" w14:paraId="2A78600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6E24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765" w14:textId="102123CE" w:rsidR="00A142D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14:paraId="28B0982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9F76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6C4D" w14:textId="62675B71" w:rsidR="00A142D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14:paraId="796A355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D6E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7AA" w14:textId="77777777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Кресло функциональное ортопедическое предназначается для детей- инвалидов в возрасте от 1 до 5 лет, для использования внутри помещения. </w:t>
            </w:r>
          </w:p>
          <w:p w14:paraId="5F80F2F1" w14:textId="77777777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Кресло должно обеспечивать тренировку процесса сидения и удержания правильной позы сидя, а также для вертикализации детей с мозжечковыми и вестибулярными расстройствами в позе сидя.</w:t>
            </w:r>
          </w:p>
          <w:p w14:paraId="70F4EDC0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51D5A8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Конструкция кресла должна быть модульной и состоять из следующих элементов:</w:t>
            </w:r>
          </w:p>
          <w:p w14:paraId="017E986E" w14:textId="77B263AA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 xml:space="preserve">шасси устройства, имеющее 4 колеса с тормозами; </w:t>
            </w:r>
          </w:p>
          <w:p w14:paraId="70AA53F4" w14:textId="39EC37AB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сиденье;</w:t>
            </w:r>
          </w:p>
          <w:p w14:paraId="5163A6FC" w14:textId="156D7BF7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709F3C6" w14:textId="4B60166A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53D9F827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11C882" w14:textId="67AA3AEB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Кресло должно быть оснащено механизмом плавного изменения угла наклона с фиксацией в любой позиции от -10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 +25° и механизмом подъема. Управление механизмом подъема 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должно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осуществляться с помощью ножной педали, а механизм угла наклона сиденья при помощи рычага под сиденьем (лицом, обслуживающим пользователя). </w:t>
            </w:r>
          </w:p>
          <w:p w14:paraId="014602FD" w14:textId="4048B913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Шасси устройства должно быть изготовлено из стальных тонкостенных труб, с закрепленными на них механизмами наклона и подъема. Иметь износостойкое, антикоррозийное, антиаллергенное покрытие. Колеса шасси должны иметь диаметр 7-10 см.</w:t>
            </w:r>
          </w:p>
          <w:p w14:paraId="40F0DC34" w14:textId="77777777" w:rsidR="00BA7D8B" w:rsidRDefault="00BA7D8B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BF3B59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Кресло должно состоять из следующих элементов: </w:t>
            </w:r>
          </w:p>
          <w:p w14:paraId="6C549FC5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822BA0" w14:textId="70140FD9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подголовник, должен иметь каркас и съемную мягкую обшивку, выполненную из тканных материалов, а также регулироваться в трех плоскостях (по высоте, глубине, наклону);</w:t>
            </w:r>
          </w:p>
          <w:p w14:paraId="6DD051B2" w14:textId="382BD0DA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поддержка плечевого пояса, округлой формы с регулировкой угла сгибания боковин;</w:t>
            </w:r>
          </w:p>
          <w:p w14:paraId="6BDAF8D2" w14:textId="6000E3CB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спинка, должна регулироваться по высоте;</w:t>
            </w:r>
          </w:p>
          <w:p w14:paraId="4A888481" w14:textId="4CA7698D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 xml:space="preserve">сиденье, должно регулироваться по ширине и глубине; </w:t>
            </w:r>
          </w:p>
          <w:p w14:paraId="72501836" w14:textId="1FC28172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боковые поддержки туловища не менее 2 штук, располагаться по обе стороны спинки кресла, иметь округлую форму, регулироваться по высоте и ширине с фиксацией в заданном положении. Чехлы боковых поддержек туловища должны быть съемными;</w:t>
            </w:r>
          </w:p>
          <w:p w14:paraId="05BDB72C" w14:textId="2A233C4D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жесткий фиксатор таза должен иметь регулировку по ширине. Чехлы жесткого фиксатора должны быть съемными. Не создавать дискомфорт для пользователя во время занятий и пользования креслом;</w:t>
            </w:r>
          </w:p>
          <w:p w14:paraId="5A28C7A8" w14:textId="08A32610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съемный валик для сохранения зазора между ногами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806C78" w14:textId="0B5DBBA5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фиксирующий ремень в форме «майки» для фиксации грудного отдела и удерживания правильной осанки с возможностью регулировки по размеру;</w:t>
            </w:r>
          </w:p>
          <w:p w14:paraId="440C4F26" w14:textId="40A7C81E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подножку, с регулировкой по высоте и углу наклона опоры стопы. Регулировка угла наклона опоры для стоп относительно сиденья должна составлять от -10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° до 10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°</w:t>
            </w:r>
            <w:r w:rsidR="00BA7D8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На платформы должны крепиться</w:t>
            </w:r>
            <w:r w:rsidR="00BA7D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приспособления для фиксации стоп с фиксирующими ремнями с застежками (например, «липучка);</w:t>
            </w:r>
          </w:p>
          <w:p w14:paraId="274544F1" w14:textId="781D075B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столик кресла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 xml:space="preserve">должен иметь регулировку угла наклона и высоты. </w:t>
            </w:r>
          </w:p>
          <w:p w14:paraId="747813E3" w14:textId="77777777" w:rsidR="00BA7D8B" w:rsidRDefault="00BA7D8B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4AC936" w14:textId="42EAAF5A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поддержки должны иметь обшивку из мягкого антиаллергенного материала, допускающего санитарную обработку. Все основные регулировки в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процессе эксплуатации должны задействоваться без применения каких-либо инструментов.</w:t>
            </w:r>
          </w:p>
          <w:p w14:paraId="2615FB2E" w14:textId="77777777" w:rsidR="00A142DE" w:rsidRPr="00657B41" w:rsidRDefault="00A142DE" w:rsidP="00A142D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57B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3451D007" w14:textId="77777777" w:rsidR="00A142DE" w:rsidRDefault="00A142DE" w:rsidP="00BA7D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7B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Материалы, применяемые для изготовления кресел,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Наружные поверхности кресла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123AEB86" w14:textId="6061684B" w:rsidR="00A142DE" w:rsidRPr="00F040AD" w:rsidRDefault="00A142DE" w:rsidP="00A142D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42DE" w14:paraId="7DD6E29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2C2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1EA00B0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103" w14:textId="77777777" w:rsidR="00A142DE" w:rsidRPr="00BA7D8B" w:rsidRDefault="00A142DE" w:rsidP="00A142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4B6E9B89" w14:textId="050906E2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шасси с регулировкой высоты;</w:t>
            </w:r>
          </w:p>
          <w:p w14:paraId="6D51C2BD" w14:textId="7C8D3D22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сиденье с мягкой обшивкой;</w:t>
            </w:r>
          </w:p>
          <w:p w14:paraId="74A8C30B" w14:textId="31CE71F5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плечевая поддержка;</w:t>
            </w:r>
          </w:p>
          <w:p w14:paraId="094F7CE7" w14:textId="26A88BF8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подножка;</w:t>
            </w:r>
          </w:p>
          <w:p w14:paraId="49775FCB" w14:textId="622FF121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сандалии;</w:t>
            </w:r>
          </w:p>
          <w:p w14:paraId="03A2B93B" w14:textId="6469FFBE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тазовый фиксатор</w:t>
            </w:r>
            <w:r w:rsidRPr="00BA7D8B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;</w:t>
            </w:r>
          </w:p>
          <w:p w14:paraId="14A8AEAE" w14:textId="74D05158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грудной фиксатор;</w:t>
            </w:r>
          </w:p>
          <w:p w14:paraId="2641FD10" w14:textId="451CC075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боковые поддержки грудного отдела;</w:t>
            </w:r>
          </w:p>
          <w:p w14:paraId="4C961CF6" w14:textId="3694C989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стол;</w:t>
            </w:r>
          </w:p>
          <w:p w14:paraId="35E1F484" w14:textId="149C4373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абдуктор;</w:t>
            </w:r>
          </w:p>
          <w:p w14:paraId="51BCA9A5" w14:textId="4055F1C7" w:rsidR="00BA7D8B" w:rsidRPr="00657B41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подголовник контурный. </w:t>
            </w:r>
          </w:p>
          <w:p w14:paraId="3C293037" w14:textId="77777777" w:rsidR="00657B41" w:rsidRPr="00BA7D8B" w:rsidRDefault="00657B41" w:rsidP="00657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6E3C0D" w14:textId="2CF381E3" w:rsidR="00A142DE" w:rsidRPr="00BA7D8B" w:rsidRDefault="00A142DE" w:rsidP="00BA7D8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Кресла должны поставляться в размере для детей  от 1 до 5 лет 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рост 75-110 см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Максимальный вес пользователя -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22 кг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Глубина сиденья должна быть регулируемая от 19 до 29 см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Ширина сиденья  должна быть регулируемая от 16 до 26 см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Угол наклона спинки должен иметь плавную регулировку 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от -10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° до +25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°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Угол наклона сиденья должен иметь плавную регулировку 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от -10° до +30°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Вес кресла - 6 кг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Вес шасси - 9 кг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</w:p>
          <w:p w14:paraId="08068988" w14:textId="77777777" w:rsidR="00A142DE" w:rsidRPr="00F040AD" w:rsidRDefault="00A142DE" w:rsidP="00A142DE">
            <w:pPr>
              <w:contextualSpacing/>
            </w:pPr>
          </w:p>
        </w:tc>
      </w:tr>
      <w:tr w:rsidR="00A142DE" w14:paraId="30B3ABE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F5C6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4C9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1782447" w14:textId="45072E43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3E8AFF9" w14:textId="77777777" w:rsidR="00A142DE" w:rsidRDefault="00A142DE" w:rsidP="00BC4CE6">
            <w:pPr>
              <w:rPr>
                <w:rFonts w:ascii="Times New Roman" w:hAnsi="Times New Roman" w:cs="Times New Roman"/>
              </w:rPr>
            </w:pPr>
          </w:p>
        </w:tc>
      </w:tr>
      <w:tr w:rsidR="00A142DE" w14:paraId="4E0E9F1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FC48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2EA" w14:textId="7AD60589" w:rsidR="00BA7D8B" w:rsidRDefault="004D5EED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A142DE" w14:paraId="5828710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2003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597F" w14:textId="14CAA654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D5B9538" w14:textId="77777777" w:rsidR="00657B41" w:rsidRDefault="00657B41" w:rsidP="000422C4">
            <w:pPr>
              <w:rPr>
                <w:rFonts w:ascii="Times New Roman" w:hAnsi="Times New Roman" w:cs="Times New Roman"/>
              </w:rPr>
            </w:pPr>
          </w:p>
          <w:p w14:paraId="3A07CBF6" w14:textId="4B6634D3" w:rsidR="00BA7D8B" w:rsidRDefault="00BA7D8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85031E" w14:paraId="561D846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49DA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11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EDE2A9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C14B54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17B372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EFF2B89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E35D6F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283FA40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C24382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48AEDE8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0D5D0E5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5BBC572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F928199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82CCF5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EFDAEF1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52D2884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0784F68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28B219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93C13F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569543E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4D1D4DE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0E03CB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585F9D2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FCDAFC0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0DC370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B3734E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FF527FB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Акмолинская область </w:t>
            </w:r>
          </w:p>
          <w:p w14:paraId="0B0BAC84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9E5FFBF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911A4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4A9F21B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6B9C741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01DF376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811D074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76E322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1F465E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F5D429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CD91E28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066C8A4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22BE27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89BD37B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D0D173D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A4134E2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296A502" w14:textId="77777777" w:rsidR="0085031E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EA6F54E" w14:textId="77777777" w:rsidR="0085031E" w:rsidRDefault="0085031E" w:rsidP="0085031E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85031E" w14:paraId="42BEE93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5AA9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20C" w14:textId="342C427F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5031E" w14:paraId="4CA56B9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523A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D19" w14:textId="77777777" w:rsidR="0085031E" w:rsidRDefault="0085031E" w:rsidP="00850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A039B4A" w14:textId="77777777" w:rsidR="0085031E" w:rsidRDefault="0085031E" w:rsidP="008503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C178065" w14:textId="77777777" w:rsidR="0085031E" w:rsidRPr="00BA7D8B" w:rsidRDefault="0085031E" w:rsidP="0085031E">
            <w:pPr>
              <w:rPr>
                <w:rFonts w:ascii="Times New Roman" w:hAnsi="Times New Roman" w:cs="Times New Roman"/>
              </w:rPr>
            </w:pPr>
          </w:p>
        </w:tc>
      </w:tr>
      <w:tr w:rsidR="0085031E" w14:paraId="396C1C6F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C4F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05D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8B9BCE" w14:textId="77777777" w:rsidR="00A142DE" w:rsidRDefault="00A142DE" w:rsidP="00A142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9F075" w14:textId="77777777" w:rsidR="00A142DE" w:rsidRDefault="00A142DE" w:rsidP="00A142DE">
      <w:pPr>
        <w:rPr>
          <w:rFonts w:ascii="Times New Roman" w:hAnsi="Times New Roman" w:cs="Times New Roman"/>
          <w:color w:val="000000" w:themeColor="text1"/>
        </w:rPr>
      </w:pPr>
    </w:p>
    <w:p w14:paraId="084A85E9" w14:textId="77777777" w:rsidR="00A142DE" w:rsidRDefault="00A142DE" w:rsidP="00A142DE">
      <w:pPr>
        <w:rPr>
          <w:rFonts w:ascii="Times New Roman" w:hAnsi="Times New Roman" w:cs="Times New Roman"/>
          <w:color w:val="000000" w:themeColor="text1"/>
        </w:rPr>
      </w:pPr>
    </w:p>
    <w:sectPr w:rsidR="00A1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A2C"/>
    <w:multiLevelType w:val="hybridMultilevel"/>
    <w:tmpl w:val="954CF3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597F"/>
    <w:multiLevelType w:val="hybridMultilevel"/>
    <w:tmpl w:val="70F4C7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1DCC"/>
    <w:multiLevelType w:val="hybridMultilevel"/>
    <w:tmpl w:val="BF107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7256"/>
    <w:multiLevelType w:val="hybridMultilevel"/>
    <w:tmpl w:val="A1269FAC"/>
    <w:lvl w:ilvl="0" w:tplc="8AE607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AB"/>
    <w:rsid w:val="00022857"/>
    <w:rsid w:val="00063D78"/>
    <w:rsid w:val="004675F2"/>
    <w:rsid w:val="004B4E9A"/>
    <w:rsid w:val="004D5EED"/>
    <w:rsid w:val="00603888"/>
    <w:rsid w:val="00657B41"/>
    <w:rsid w:val="006A59A4"/>
    <w:rsid w:val="0085031E"/>
    <w:rsid w:val="008E7880"/>
    <w:rsid w:val="009624F4"/>
    <w:rsid w:val="00985BD0"/>
    <w:rsid w:val="00A142DE"/>
    <w:rsid w:val="00A34508"/>
    <w:rsid w:val="00B2080F"/>
    <w:rsid w:val="00BA7D8B"/>
    <w:rsid w:val="00BC4CE6"/>
    <w:rsid w:val="00BF45A0"/>
    <w:rsid w:val="00C32201"/>
    <w:rsid w:val="00DD00E2"/>
    <w:rsid w:val="00DF2199"/>
    <w:rsid w:val="00F20822"/>
    <w:rsid w:val="00F345AB"/>
    <w:rsid w:val="00F909D9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8D7F"/>
  <w15:chartTrackingRefBased/>
  <w15:docId w15:val="{2724857D-9A69-4DD2-AD53-E55E20C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2021-07-09T05:50:00Z</dcterms:created>
  <dcterms:modified xsi:type="dcterms:W3CDTF">2021-07-09T05:50:00Z</dcterms:modified>
</cp:coreProperties>
</file>