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8110" w14:textId="77777777" w:rsidR="00FF5C06" w:rsidRPr="005265BA" w:rsidRDefault="00FF5C06" w:rsidP="00FF5C06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34B0F51" w14:textId="77777777" w:rsidR="00FF5C06" w:rsidRPr="00092B96" w:rsidRDefault="00FF5C06" w:rsidP="00FF5C0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14FA7" w:rsidRPr="00092B96" w14:paraId="79E31BDF" w14:textId="77777777" w:rsidTr="00680FF3">
        <w:tc>
          <w:tcPr>
            <w:tcW w:w="2689" w:type="dxa"/>
          </w:tcPr>
          <w:p w14:paraId="55A4019F" w14:textId="47B859D4" w:rsidR="00214FA7" w:rsidRPr="004F1C45" w:rsidRDefault="004F1C45" w:rsidP="0068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F0583" w14:textId="117A2163" w:rsidR="00214FA7" w:rsidRPr="004F1C45" w:rsidRDefault="004F1C45" w:rsidP="00FF5C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14FA7" w:rsidRPr="00092B96" w14:paraId="1C9CD021" w14:textId="77777777" w:rsidTr="00680FF3">
        <w:tc>
          <w:tcPr>
            <w:tcW w:w="2689" w:type="dxa"/>
          </w:tcPr>
          <w:p w14:paraId="7650731E" w14:textId="359BE603" w:rsidR="00214FA7" w:rsidRDefault="004F1C45" w:rsidP="0068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5D2D3A" w14:textId="4F77645C" w:rsidR="00214FA7" w:rsidRPr="00A85B68" w:rsidRDefault="00967507" w:rsidP="00FF5C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724D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4F1C45" w:rsidRPr="00092B96" w14:paraId="0225255E" w14:textId="77777777" w:rsidTr="00680FF3">
        <w:tc>
          <w:tcPr>
            <w:tcW w:w="2689" w:type="dxa"/>
          </w:tcPr>
          <w:p w14:paraId="65DD7EFB" w14:textId="5C8C3CDC" w:rsidR="004F1C45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shd w:val="clear" w:color="auto" w:fill="auto"/>
          </w:tcPr>
          <w:p w14:paraId="7D5D5F7C" w14:textId="2F42C456" w:rsidR="004F1C45" w:rsidRPr="00A85B68" w:rsidRDefault="00E6167C" w:rsidP="004F1C4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F1C45" w:rsidRPr="00092B96" w14:paraId="551DC739" w14:textId="77777777" w:rsidTr="00680FF3">
        <w:tc>
          <w:tcPr>
            <w:tcW w:w="2689" w:type="dxa"/>
          </w:tcPr>
          <w:p w14:paraId="2BFDB67F" w14:textId="6E5928E0" w:rsidR="004F1C45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4F0273" w14:textId="0ED22824" w:rsidR="004F1C45" w:rsidRPr="00D926BB" w:rsidRDefault="004F1C45" w:rsidP="004F1C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6B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724D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D926BB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391AEF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4F1C45" w:rsidRPr="00092B96" w14:paraId="2DB8245C" w14:textId="77777777" w:rsidTr="00680FF3">
        <w:tc>
          <w:tcPr>
            <w:tcW w:w="2689" w:type="dxa"/>
          </w:tcPr>
          <w:p w14:paraId="61975B5C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B9C7EC5" w14:textId="607E9275" w:rsidR="004F1C45" w:rsidRPr="00A85B68" w:rsidRDefault="004D6E73" w:rsidP="004F1C45">
            <w:pPr>
              <w:rPr>
                <w:rFonts w:ascii="Times New Roman" w:hAnsi="Times New Roman" w:cs="Times New Roman"/>
                <w:b/>
                <w:bCs/>
              </w:rPr>
            </w:pPr>
            <w:r w:rsidRPr="004D6E73">
              <w:rPr>
                <w:rFonts w:ascii="Times New Roman" w:hAnsi="Times New Roman" w:cs="Times New Roman"/>
                <w:b/>
                <w:bCs/>
              </w:rPr>
              <w:t xml:space="preserve">Кресло-коляска активного типа, Ottobock   </w:t>
            </w:r>
          </w:p>
        </w:tc>
      </w:tr>
      <w:tr w:rsidR="004F1C45" w:rsidRPr="00092B96" w14:paraId="1E8AD3CC" w14:textId="77777777" w:rsidTr="00680FF3">
        <w:tc>
          <w:tcPr>
            <w:tcW w:w="2689" w:type="dxa"/>
          </w:tcPr>
          <w:p w14:paraId="0C579A44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7C5E910" w14:textId="50FDFC51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3819DB">
              <w:rPr>
                <w:rFonts w:ascii="Times New Roman" w:hAnsi="Times New Roman" w:cs="Times New Roman"/>
              </w:rPr>
              <w:t>а</w:t>
            </w:r>
          </w:p>
        </w:tc>
      </w:tr>
      <w:tr w:rsidR="004F1C45" w:rsidRPr="00092B96" w14:paraId="5518AD3D" w14:textId="77777777" w:rsidTr="00680FF3">
        <w:tc>
          <w:tcPr>
            <w:tcW w:w="2689" w:type="dxa"/>
          </w:tcPr>
          <w:p w14:paraId="4EEBE970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B674D98" w14:textId="098B0CF9" w:rsidR="004F1C45" w:rsidRPr="00092B96" w:rsidRDefault="004D6E73" w:rsidP="004F1C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F1C45" w:rsidRPr="00092B96" w14:paraId="32B129CD" w14:textId="77777777" w:rsidTr="00680FF3">
        <w:tc>
          <w:tcPr>
            <w:tcW w:w="2689" w:type="dxa"/>
          </w:tcPr>
          <w:p w14:paraId="2EBAE204" w14:textId="47529E83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27D79A9" w14:textId="6709F863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1C45" w:rsidRPr="00092B96" w14:paraId="0AF16B41" w14:textId="77777777" w:rsidTr="00680FF3">
        <w:tc>
          <w:tcPr>
            <w:tcW w:w="2689" w:type="dxa"/>
          </w:tcPr>
          <w:p w14:paraId="519D7C68" w14:textId="7439CC06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1BA80F1" w14:textId="048AD9DE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1C45" w:rsidRPr="00092B96" w14:paraId="1E3E3FDD" w14:textId="77777777" w:rsidTr="00680FF3">
        <w:tc>
          <w:tcPr>
            <w:tcW w:w="2689" w:type="dxa"/>
          </w:tcPr>
          <w:p w14:paraId="6AAC5DF3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0E77250D" w14:textId="77777777" w:rsidR="0078690D" w:rsidRDefault="0078690D" w:rsidP="00C72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Кресло-коляска является техническим средством реабилитации, c ручным приводом активного типа для детей-инвалидов ведущих активный повседневный образ жизни, для самостоятельного передвижения внутри и вне помещения. </w:t>
            </w:r>
          </w:p>
          <w:p w14:paraId="0BD518B3" w14:textId="77777777" w:rsidR="0078690D" w:rsidRDefault="0078690D" w:rsidP="00C723AE">
            <w:pPr>
              <w:jc w:val="both"/>
              <w:rPr>
                <w:rFonts w:ascii="Times New Roman" w:hAnsi="Times New Roman" w:cs="Times New Roman"/>
              </w:rPr>
            </w:pPr>
          </w:p>
          <w:p w14:paraId="09214E9E" w14:textId="77777777" w:rsidR="0078690D" w:rsidRDefault="0078690D" w:rsidP="00C72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кресло-коляски должна обеспечивать комфортную позу пользователя в положении сидя, обеспечивая условия для длительного пребывания в кресле-коляске без переутомления и развития последующих нарушений. </w:t>
            </w:r>
          </w:p>
          <w:p w14:paraId="454A3344" w14:textId="788B3A9C" w:rsidR="00C723AE" w:rsidRDefault="0078690D" w:rsidP="00C723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Кресло-коляска активного типа должна быть выполнена из легких, высокопрочных конструктивных материалов (алюминиевые трубы); должна обладать повышенной маневренностью, легко управляемой; обладать повышенной прочностью элементов рамы (каркаса), ободов колес и др.; надежностью;</w:t>
            </w:r>
            <w:r w:rsidR="007F622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складную крестообразную раму. Процедура складывания и раскладывания коляски должна производиться без использования инструментов. </w:t>
            </w:r>
          </w:p>
          <w:p w14:paraId="3EC3BD3C" w14:textId="77777777" w:rsidR="00C723AE" w:rsidRDefault="0078690D" w:rsidP="00C723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У коляски должны быть элементы индивидуальной регулировки:</w:t>
            </w:r>
          </w:p>
          <w:p w14:paraId="536F2192" w14:textId="77777777" w:rsidR="00C723AE" w:rsidRDefault="0078690D" w:rsidP="00C723AE">
            <w:pPr>
              <w:pStyle w:val="a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регулировка длины подножки;</w:t>
            </w:r>
          </w:p>
          <w:p w14:paraId="46B97EFB" w14:textId="77777777" w:rsidR="00C723AE" w:rsidRDefault="0078690D" w:rsidP="00C723AE">
            <w:pPr>
              <w:pStyle w:val="a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регулировка высоты сиденья спереди и сзади;</w:t>
            </w:r>
          </w:p>
          <w:p w14:paraId="12714914" w14:textId="77777777" w:rsidR="00C723AE" w:rsidRDefault="0078690D" w:rsidP="00C723AE">
            <w:pPr>
              <w:pStyle w:val="a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регулировка высоты спинки;</w:t>
            </w:r>
          </w:p>
          <w:p w14:paraId="141099CC" w14:textId="77777777" w:rsidR="00C723AE" w:rsidRDefault="0078690D" w:rsidP="00C723AE">
            <w:pPr>
              <w:pStyle w:val="a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регулировка натяжения обшивки спинки.</w:t>
            </w:r>
            <w:r w:rsidRPr="00C723AE">
              <w:rPr>
                <w:rFonts w:ascii="Times New Roman" w:eastAsia="Times New Roman" w:hAnsi="Times New Roman" w:cs="Times New Roman"/>
              </w:rPr>
              <w:br/>
            </w:r>
          </w:p>
          <w:p w14:paraId="211559C1" w14:textId="2E9137A6" w:rsidR="004F1C45" w:rsidRPr="00C723AE" w:rsidRDefault="0078690D" w:rsidP="00C723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 xml:space="preserve">Кресло-коляска должна быть снабжена быстросъемными задними колесами. </w:t>
            </w:r>
          </w:p>
          <w:p w14:paraId="24760402" w14:textId="77777777" w:rsidR="00C723AE" w:rsidRDefault="004F1C45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5C06">
              <w:rPr>
                <w:rFonts w:ascii="Times New Roman" w:eastAsia="Times New Roman" w:hAnsi="Times New Roman" w:cs="Times New Roman"/>
              </w:rPr>
              <w:br/>
            </w:r>
            <w:r w:rsidR="0078690D">
              <w:rPr>
                <w:rFonts w:ascii="Times New Roman" w:eastAsia="Times New Roman" w:hAnsi="Times New Roman" w:cs="Times New Roman"/>
              </w:rPr>
              <w:t>Рама должна быть изготовлена из высокопрочного алюминиевого</w:t>
            </w:r>
            <w:r w:rsidR="00C723AE">
              <w:rPr>
                <w:rFonts w:ascii="Times New Roman" w:eastAsia="Times New Roman" w:hAnsi="Times New Roman" w:cs="Times New Roman"/>
              </w:rPr>
              <w:t xml:space="preserve"> </w:t>
            </w:r>
            <w:r w:rsidR="0078690D">
              <w:rPr>
                <w:rFonts w:ascii="Times New Roman" w:eastAsia="Times New Roman" w:hAnsi="Times New Roman" w:cs="Times New Roman"/>
              </w:rPr>
              <w:t>сплава;</w:t>
            </w:r>
            <w:r w:rsidR="00C723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7286A0" w14:textId="2CB07CA0" w:rsidR="00C723AE" w:rsidRDefault="0078690D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передней части рамы прямая;</w:t>
            </w:r>
            <w:r w:rsidR="00C723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30FE76" w14:textId="77777777" w:rsidR="00C723AE" w:rsidRDefault="0078690D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Опора для ног (подножки) должна выдерживать необходимую нагрузку, регулироваться по высоте в зависимости от длины голени пользователя, иметь опору (ы), которая (ые)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регулируется по углу наклона (изменение угла сгибания в голеностопном суставе у пользователя); </w:t>
            </w:r>
          </w:p>
          <w:p w14:paraId="7AF3874D" w14:textId="68777648" w:rsidR="0078690D" w:rsidRDefault="0078690D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Боковые щитки</w:t>
            </w:r>
            <w:r w:rsidR="00177608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облегченные, материал – алюминий;</w:t>
            </w:r>
            <w:r>
              <w:rPr>
                <w:rFonts w:ascii="Times New Roman" w:eastAsia="Times New Roman" w:hAnsi="Times New Roman" w:cs="Times New Roman"/>
              </w:rPr>
              <w:br/>
              <w:t>Ведущие колеса (приводные) – должны быть пневматические, быстросъемные, диаметром не менее 51 не более 61 см, иметь ручной обод;</w:t>
            </w:r>
          </w:p>
          <w:p w14:paraId="7AD6D1DF" w14:textId="673D5C0F" w:rsidR="004F1C45" w:rsidRPr="00A85B68" w:rsidRDefault="0078690D" w:rsidP="00C723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</w:rPr>
              <w:t>Адаптер приводного колеса должен быть установлен на раме и давать возможность регулировки положения приводного колеса по вертикали и горизонтали относительно рамы.</w:t>
            </w:r>
            <w:r>
              <w:rPr>
                <w:rFonts w:ascii="Times New Roman" w:eastAsia="Times New Roman" w:hAnsi="Times New Roman" w:cs="Times New Roman"/>
              </w:rPr>
              <w:br/>
              <w:t>Вилки переднего колеса – профильные,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 с регулировкой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положения колеса по высоте. </w:t>
            </w:r>
            <w:r w:rsidR="00644192">
              <w:rPr>
                <w:rFonts w:ascii="Times New Roman" w:eastAsia="Times New Roman" w:hAnsi="Times New Roman" w:cs="Times New Roman"/>
              </w:rPr>
              <w:t>Диаметр колес не менее 100 мм и не более 175 мм.</w:t>
            </w:r>
          </w:p>
        </w:tc>
      </w:tr>
      <w:tr w:rsidR="004F1C45" w:rsidRPr="00092B96" w14:paraId="4B04754C" w14:textId="77777777" w:rsidTr="00680FF3">
        <w:tc>
          <w:tcPr>
            <w:tcW w:w="2689" w:type="dxa"/>
          </w:tcPr>
          <w:p w14:paraId="5524D1D5" w14:textId="03294AF0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D90780B" w14:textId="77777777" w:rsidR="00177608" w:rsidRDefault="002E3AB7" w:rsidP="00177608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Вес: 11-13 кг </w:t>
            </w:r>
            <w:r>
              <w:rPr>
                <w:rFonts w:ascii="Times New Roman" w:eastAsia="Times New Roman" w:hAnsi="Times New Roman" w:cs="Times New Roman"/>
              </w:rPr>
              <w:br/>
              <w:t>Максимальная нагрузка: 90 кг.</w:t>
            </w:r>
          </w:p>
          <w:p w14:paraId="35191CE3" w14:textId="4357BFE1" w:rsidR="00287488" w:rsidRDefault="002E3AB7" w:rsidP="00177608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Ширина сиденья: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28 см;</w:t>
            </w:r>
            <w:r>
              <w:rPr>
                <w:rFonts w:ascii="Times New Roman" w:eastAsia="Times New Roman" w:hAnsi="Times New Roman" w:cs="Times New Roman"/>
              </w:rPr>
              <w:br/>
              <w:t>Глубина сиденья: 28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30 см;</w:t>
            </w:r>
            <w:r>
              <w:rPr>
                <w:rFonts w:ascii="Times New Roman" w:eastAsia="Times New Roman" w:hAnsi="Times New Roman" w:cs="Times New Roman"/>
              </w:rPr>
              <w:br/>
              <w:t>Высота спинки с возможностью регулировки в одном из следующих диапазонов: 25-35 см;</w:t>
            </w:r>
          </w:p>
          <w:p w14:paraId="2F6DEE20" w14:textId="43458918" w:rsidR="002E3AB7" w:rsidRDefault="002E3AB7" w:rsidP="00287488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Длина подножки</w:t>
            </w:r>
            <w:r w:rsidR="00287488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 xml:space="preserve"> возможностью регулировки в одном из следующих диапазонов: 16-30 см</w:t>
            </w:r>
            <w:r w:rsidR="00287488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Общая ширина коляски: 46-66,5 см, в зависимости от ширины сиденья</w:t>
            </w:r>
            <w:r w:rsidR="0028748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57EA74E1" w14:textId="77777777" w:rsidR="00C723AE" w:rsidRDefault="002E3AB7" w:rsidP="00C723A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3AE">
              <w:rPr>
                <w:rFonts w:ascii="Times New Roman" w:eastAsia="Times New Roman" w:hAnsi="Times New Roman" w:cs="Times New Roman"/>
                <w:b/>
                <w:bCs/>
              </w:rPr>
              <w:t>Комплектация:</w:t>
            </w:r>
          </w:p>
          <w:p w14:paraId="4CACEAE0" w14:textId="77777777" w:rsidR="00C723AE" w:rsidRDefault="00C723AE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подножка сплошная, алюминиевые, регулируемые по высоте;</w:t>
            </w:r>
          </w:p>
          <w:p w14:paraId="06458E52" w14:textId="77777777" w:rsid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спинка, с возможностью изменения высоты и с регулировкой натяжения обшивки;</w:t>
            </w:r>
          </w:p>
          <w:p w14:paraId="0775D11F" w14:textId="39DD9FBB" w:rsidR="002E3AB7" w:rsidRP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ремень для тазовой фиксации;</w:t>
            </w:r>
          </w:p>
          <w:p w14:paraId="158F0BB2" w14:textId="77777777" w:rsid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боковины из алюминия;</w:t>
            </w:r>
          </w:p>
          <w:p w14:paraId="5E5E20F5" w14:textId="77777777" w:rsid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 xml:space="preserve">задние колеса с ободами, быстросъемные; </w:t>
            </w:r>
          </w:p>
          <w:p w14:paraId="4DE44643" w14:textId="1817427B" w:rsidR="002E3AB7" w:rsidRP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подушка из сегментированного поролона, толщиной 5 см;</w:t>
            </w:r>
          </w:p>
          <w:p w14:paraId="4968546D" w14:textId="698D7581" w:rsidR="002E3AB7" w:rsidRP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антиопрокидыватель.</w:t>
            </w:r>
          </w:p>
          <w:p w14:paraId="62509C2F" w14:textId="77777777" w:rsidR="00C723AE" w:rsidRDefault="002E3AB7" w:rsidP="002E3A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trike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Информация по безопасности</w:t>
            </w:r>
          </w:p>
          <w:p w14:paraId="427BBC81" w14:textId="77309225" w:rsidR="002E3AB7" w:rsidRDefault="002E3AB7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Материалы, применяемые для изготовления кресел-колясок, не должны содержать токсичных компонентов, не воздействуют на цвет поверхности пола, одежды, кожи пользователя, с которыми контактируют те или иные детали коляски. Поверхность сиденья (обтяжка) не должна пропускать органические выделения, должны быть устойчивы к их воздействию и должны поддаваться санитарной обработке. В отношении пожарной безопасности все используемые в конструкции материалы должны обладать свойством самогашения.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Наружные поверхности кресла-коляски должны быть устойчивы к воздействию 1%-го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раствора монохлорамина ХБ по ГОСТ 14193 и растворов моющих средств, применяемых при дезинфекции. </w:t>
            </w:r>
          </w:p>
          <w:p w14:paraId="1722B18C" w14:textId="0BE93ADC" w:rsidR="004F1C45" w:rsidRDefault="004F1C45" w:rsidP="004F1C4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E54E0AC" w14:textId="77777777" w:rsidR="004F1C45" w:rsidRDefault="004F1C45" w:rsidP="004F1C4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E1AB832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Ключевые характеристики:</w:t>
            </w:r>
          </w:p>
          <w:p w14:paraId="12193926" w14:textId="6166B2F9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Легкий вес</w:t>
            </w:r>
            <w:r w:rsidR="00F07FA1">
              <w:rPr>
                <w:rFonts w:ascii="Times New Roman" w:hAnsi="Times New Roman" w:cs="Times New Roman"/>
              </w:rPr>
              <w:t xml:space="preserve"> -</w:t>
            </w:r>
            <w:r w:rsidRPr="00092B96">
              <w:rPr>
                <w:rFonts w:ascii="Times New Roman" w:hAnsi="Times New Roman" w:cs="Times New Roman"/>
              </w:rPr>
              <w:t>11-13 кг;</w:t>
            </w:r>
          </w:p>
          <w:p w14:paraId="6CB21854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Компактность в сложенном виде;</w:t>
            </w:r>
          </w:p>
          <w:p w14:paraId="075C5132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Быстросъемные колеса;</w:t>
            </w:r>
          </w:p>
          <w:p w14:paraId="7BA3963F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Изменение высоты спинки;</w:t>
            </w:r>
          </w:p>
          <w:p w14:paraId="4DC7D9BC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Изменение натяжения обшивки спинки;</w:t>
            </w:r>
          </w:p>
          <w:p w14:paraId="06F8DC0A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Изменение высоты кресла спереди и сзади, изменение угла наклона кресла;</w:t>
            </w:r>
          </w:p>
          <w:p w14:paraId="7BE3D2CB" w14:textId="51F4F31C" w:rsidR="004F1C45" w:rsidRPr="009E0A5F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Адаптер приводного колеса, </w:t>
            </w:r>
            <w:r w:rsidR="00F07FA1">
              <w:rPr>
                <w:rFonts w:ascii="Times New Roman" w:hAnsi="Times New Roman" w:cs="Times New Roman"/>
              </w:rPr>
              <w:t xml:space="preserve">позволяющий </w:t>
            </w:r>
            <w:r w:rsidRPr="00092B96">
              <w:rPr>
                <w:rFonts w:ascii="Times New Roman" w:hAnsi="Times New Roman" w:cs="Times New Roman"/>
              </w:rPr>
              <w:t>регулиров</w:t>
            </w:r>
            <w:r w:rsidR="00F07FA1">
              <w:rPr>
                <w:rFonts w:ascii="Times New Roman" w:hAnsi="Times New Roman" w:cs="Times New Roman"/>
              </w:rPr>
              <w:t>ать</w:t>
            </w:r>
            <w:r w:rsidRPr="00092B96">
              <w:rPr>
                <w:rFonts w:ascii="Times New Roman" w:hAnsi="Times New Roman" w:cs="Times New Roman"/>
              </w:rPr>
              <w:t xml:space="preserve"> положения приводного колеса по вертикали и горизонтали</w:t>
            </w:r>
            <w:r w:rsidR="00287488">
              <w:rPr>
                <w:rFonts w:ascii="Times New Roman" w:hAnsi="Times New Roman" w:cs="Times New Roman"/>
              </w:rPr>
              <w:t>.</w:t>
            </w:r>
          </w:p>
          <w:p w14:paraId="3408A73C" w14:textId="77777777" w:rsidR="004F1C45" w:rsidRPr="00287488" w:rsidRDefault="004F1C45" w:rsidP="00287488">
            <w:pPr>
              <w:rPr>
                <w:rFonts w:ascii="Times New Roman" w:hAnsi="Times New Roman" w:cs="Times New Roman"/>
              </w:rPr>
            </w:pPr>
          </w:p>
        </w:tc>
      </w:tr>
      <w:tr w:rsidR="004F1C45" w:rsidRPr="00092B96" w14:paraId="589C5CB1" w14:textId="77777777" w:rsidTr="00680FF3">
        <w:tc>
          <w:tcPr>
            <w:tcW w:w="2689" w:type="dxa"/>
          </w:tcPr>
          <w:p w14:paraId="0514CFE9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E04DC9B" w14:textId="77777777" w:rsidR="004F1C45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B9005EB" w14:textId="4113B917" w:rsidR="004F1C45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78D552" w14:textId="4EA1D2B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</w:p>
        </w:tc>
      </w:tr>
      <w:tr w:rsidR="004F1C45" w:rsidRPr="00092B96" w14:paraId="57A99EAC" w14:textId="77777777" w:rsidTr="00680FF3">
        <w:tc>
          <w:tcPr>
            <w:tcW w:w="2689" w:type="dxa"/>
          </w:tcPr>
          <w:p w14:paraId="019CCB18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728148F" w14:textId="2E43DFB4" w:rsidR="00C723AE" w:rsidRPr="00092B96" w:rsidRDefault="00E6167C" w:rsidP="00E6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F1C45" w:rsidRPr="00092B96" w14:paraId="34F1D6B2" w14:textId="77777777" w:rsidTr="00680FF3">
        <w:tc>
          <w:tcPr>
            <w:tcW w:w="2689" w:type="dxa"/>
          </w:tcPr>
          <w:p w14:paraId="21390115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49DE37D" w14:textId="77777777" w:rsidR="004F1C45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EB38E1" w14:textId="02E3B4DB" w:rsidR="00C723AE" w:rsidRPr="00092B96" w:rsidRDefault="00C723AE" w:rsidP="004F1C45">
            <w:pPr>
              <w:rPr>
                <w:rFonts w:ascii="Times New Roman" w:hAnsi="Times New Roman" w:cs="Times New Roman"/>
              </w:rPr>
            </w:pPr>
          </w:p>
        </w:tc>
      </w:tr>
      <w:tr w:rsidR="004D6E73" w:rsidRPr="00092B96" w14:paraId="133F7866" w14:textId="77777777" w:rsidTr="00680FF3">
        <w:tc>
          <w:tcPr>
            <w:tcW w:w="2689" w:type="dxa"/>
          </w:tcPr>
          <w:p w14:paraId="3CC64507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86127CE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240F0CA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50623F09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64192B50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49F7D3F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594A3EA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2613388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602B4FC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0E5F374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0B95CB1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5225CAF1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EE754D3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BADCAE3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54D550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2C4FE2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0A5833D5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74C93570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13F954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750FE3C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935FACB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6E32406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2E9D1B2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F1E797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27E331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843916A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232E5558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38CCF89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C0287F3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8262C33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B7A7FD6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город Актау</w:t>
            </w:r>
          </w:p>
          <w:p w14:paraId="35871061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98C38B3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367EE3D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2B7161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EA95A32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1F626B4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7B378880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C7C90C9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1CB3347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B7B16D8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C280D3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7910D3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2B5D7D1" w14:textId="77777777" w:rsidR="004D6E73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D52F9A2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</w:p>
        </w:tc>
      </w:tr>
      <w:tr w:rsidR="004D6E73" w:rsidRPr="00092B96" w14:paraId="06B1F0C8" w14:textId="77777777" w:rsidTr="00680FF3">
        <w:tc>
          <w:tcPr>
            <w:tcW w:w="2689" w:type="dxa"/>
          </w:tcPr>
          <w:p w14:paraId="04FA8B8B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AC8069A" w14:textId="2181BF60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4D6E73" w:rsidRPr="00092B96" w14:paraId="2F66E99B" w14:textId="77777777" w:rsidTr="00680FF3">
        <w:tc>
          <w:tcPr>
            <w:tcW w:w="2689" w:type="dxa"/>
          </w:tcPr>
          <w:p w14:paraId="736EC9EC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Требование к поставщику</w:t>
            </w:r>
          </w:p>
        </w:tc>
        <w:tc>
          <w:tcPr>
            <w:tcW w:w="6650" w:type="dxa"/>
          </w:tcPr>
          <w:p w14:paraId="494CE891" w14:textId="77777777" w:rsidR="004D6E73" w:rsidRDefault="004D6E73" w:rsidP="004D6E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682D626" w14:textId="77777777" w:rsidR="004D6E73" w:rsidRDefault="004D6E73" w:rsidP="004D6E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E43F050" w14:textId="77777777" w:rsidR="004D6E73" w:rsidRPr="00C723AE" w:rsidRDefault="004D6E73" w:rsidP="004D6E73">
            <w:pPr>
              <w:rPr>
                <w:rFonts w:ascii="Times New Roman" w:hAnsi="Times New Roman" w:cs="Times New Roman"/>
              </w:rPr>
            </w:pPr>
          </w:p>
        </w:tc>
      </w:tr>
      <w:tr w:rsidR="004D6E73" w:rsidRPr="00092B96" w14:paraId="3B6B56D5" w14:textId="77777777" w:rsidTr="00680FF3">
        <w:trPr>
          <w:trHeight w:val="603"/>
        </w:trPr>
        <w:tc>
          <w:tcPr>
            <w:tcW w:w="2689" w:type="dxa"/>
          </w:tcPr>
          <w:p w14:paraId="1A1CB029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9EC7FF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FEEF103" w14:textId="77777777" w:rsidR="00FF5C06" w:rsidRPr="00092B96" w:rsidRDefault="00FF5C06" w:rsidP="00FF5C06">
      <w:pPr>
        <w:rPr>
          <w:rFonts w:ascii="Times New Roman" w:hAnsi="Times New Roman" w:cs="Times New Roman"/>
        </w:rPr>
      </w:pPr>
    </w:p>
    <w:p w14:paraId="2CA0CC71" w14:textId="77777777" w:rsidR="00FF5C06" w:rsidRPr="00092B96" w:rsidRDefault="00FF5C06" w:rsidP="00FF5C06">
      <w:pPr>
        <w:contextualSpacing/>
        <w:rPr>
          <w:rFonts w:ascii="Times New Roman" w:hAnsi="Times New Roman" w:cs="Times New Roman"/>
        </w:rPr>
      </w:pPr>
    </w:p>
    <w:p w14:paraId="5613EA6C" w14:textId="77777777" w:rsidR="00FF5C06" w:rsidRPr="00092B96" w:rsidRDefault="00FF5C06" w:rsidP="00FF5C06">
      <w:pPr>
        <w:rPr>
          <w:rFonts w:ascii="Times New Roman" w:hAnsi="Times New Roman" w:cs="Times New Roman"/>
        </w:rPr>
      </w:pPr>
    </w:p>
    <w:p w14:paraId="551508C0" w14:textId="77777777" w:rsidR="00FF5C06" w:rsidRDefault="00FF5C06" w:rsidP="00FF5C06"/>
    <w:p w14:paraId="24D91EDE" w14:textId="77777777" w:rsidR="00787964" w:rsidRPr="00092B96" w:rsidRDefault="00787964" w:rsidP="00787964">
      <w:pPr>
        <w:contextualSpacing/>
        <w:rPr>
          <w:rFonts w:ascii="Times New Roman" w:hAnsi="Times New Roman" w:cs="Times New Roman"/>
        </w:rPr>
      </w:pPr>
    </w:p>
    <w:p w14:paraId="3881DF2D" w14:textId="77777777" w:rsidR="00063D78" w:rsidRPr="00092B96" w:rsidRDefault="00063D78">
      <w:pPr>
        <w:rPr>
          <w:rFonts w:ascii="Times New Roman" w:hAnsi="Times New Roman" w:cs="Times New Roman"/>
        </w:rPr>
      </w:pPr>
    </w:p>
    <w:sectPr w:rsidR="00063D78" w:rsidRPr="00092B9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EE4"/>
    <w:multiLevelType w:val="hybridMultilevel"/>
    <w:tmpl w:val="0F3E14B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7240"/>
    <w:multiLevelType w:val="hybridMultilevel"/>
    <w:tmpl w:val="7EF02E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42FA"/>
    <w:multiLevelType w:val="hybridMultilevel"/>
    <w:tmpl w:val="4B6004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25C9"/>
    <w:multiLevelType w:val="hybridMultilevel"/>
    <w:tmpl w:val="72885B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FC"/>
    <w:rsid w:val="00062B66"/>
    <w:rsid w:val="00063D78"/>
    <w:rsid w:val="00092B96"/>
    <w:rsid w:val="00097D93"/>
    <w:rsid w:val="00177608"/>
    <w:rsid w:val="00214FA7"/>
    <w:rsid w:val="00287488"/>
    <w:rsid w:val="002E3AB7"/>
    <w:rsid w:val="00306E2A"/>
    <w:rsid w:val="003572FC"/>
    <w:rsid w:val="003819DB"/>
    <w:rsid w:val="00391AEF"/>
    <w:rsid w:val="004D6E73"/>
    <w:rsid w:val="004F1C45"/>
    <w:rsid w:val="00591855"/>
    <w:rsid w:val="0062201B"/>
    <w:rsid w:val="00644192"/>
    <w:rsid w:val="00716595"/>
    <w:rsid w:val="0078690D"/>
    <w:rsid w:val="00787964"/>
    <w:rsid w:val="007F6221"/>
    <w:rsid w:val="00902230"/>
    <w:rsid w:val="00967507"/>
    <w:rsid w:val="009724D8"/>
    <w:rsid w:val="009E0A5F"/>
    <w:rsid w:val="00A06828"/>
    <w:rsid w:val="00A85B68"/>
    <w:rsid w:val="00AB715C"/>
    <w:rsid w:val="00C723AE"/>
    <w:rsid w:val="00D926BB"/>
    <w:rsid w:val="00E6167C"/>
    <w:rsid w:val="00E670BB"/>
    <w:rsid w:val="00E728D1"/>
    <w:rsid w:val="00F07FA1"/>
    <w:rsid w:val="00F955AD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5E77"/>
  <w15:chartTrackingRefBased/>
  <w15:docId w15:val="{1F4EFD44-1827-4013-9C63-E1CCE32E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2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2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2021-07-09T05:49:00Z</dcterms:created>
  <dcterms:modified xsi:type="dcterms:W3CDTF">2021-07-09T05:49:00Z</dcterms:modified>
</cp:coreProperties>
</file>