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A223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959C538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0521E" w14:paraId="721E5DB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180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485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0521E" w14:paraId="5670BA6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7C63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AC38" w14:textId="0D435176" w:rsidR="0040521E" w:rsidRDefault="00C4032A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40521E">
              <w:rPr>
                <w:rFonts w:ascii="Times New Roman" w:hAnsi="Times New Roman" w:cs="Times New Roman"/>
                <w:b/>
                <w:bCs/>
              </w:rPr>
              <w:t>/</w:t>
            </w:r>
            <w:r w:rsidR="008E39BB">
              <w:rPr>
                <w:rFonts w:ascii="Times New Roman" w:hAnsi="Times New Roman" w:cs="Times New Roman"/>
                <w:b/>
                <w:bCs/>
              </w:rPr>
              <w:t>4</w:t>
            </w:r>
            <w:r w:rsidR="0040521E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0521E" w14:paraId="4A77872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0E5C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AC74" w14:textId="4A3732B5" w:rsidR="0040521E" w:rsidRDefault="008E39B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40521E" w14:paraId="53C4A74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E2D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9F3D" w14:textId="602EFEE7" w:rsidR="0040521E" w:rsidRPr="0040521E" w:rsidRDefault="00C4032A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="0040521E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40521E" w14:paraId="5945574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FB0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40D8" w14:textId="2721E0B3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Акустические панели</w:t>
            </w:r>
          </w:p>
        </w:tc>
      </w:tr>
      <w:tr w:rsidR="0040521E" w14:paraId="092D23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967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EC1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0521E" w14:paraId="43A7F3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4E7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867" w14:textId="339A250C" w:rsidR="0040521E" w:rsidRPr="008A79CC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39BB">
              <w:rPr>
                <w:rFonts w:ascii="Times New Roman" w:hAnsi="Times New Roman" w:cs="Times New Roman"/>
              </w:rPr>
              <w:t>400</w:t>
            </w:r>
          </w:p>
        </w:tc>
      </w:tr>
      <w:tr w:rsidR="0040521E" w14:paraId="3C7ABD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9CD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945" w14:textId="77777777" w:rsidR="0040521E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14:paraId="78086C0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C8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CEDA" w14:textId="77777777" w:rsidR="0040521E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14:paraId="1A24DC1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BC95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70B" w14:textId="77777777" w:rsidR="008B666B" w:rsidRDefault="008B666B" w:rsidP="008B6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B666B">
              <w:rPr>
                <w:rFonts w:ascii="Times New Roman" w:hAnsi="Times New Roman" w:cs="Times New Roman"/>
              </w:rPr>
              <w:t>кустические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8B666B">
              <w:rPr>
                <w:rFonts w:ascii="Times New Roman" w:hAnsi="Times New Roman" w:cs="Times New Roman"/>
              </w:rPr>
              <w:t xml:space="preserve">екоративные панели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8B666B">
              <w:rPr>
                <w:rFonts w:ascii="Times New Roman" w:hAnsi="Times New Roman" w:cs="Times New Roman"/>
              </w:rPr>
              <w:t xml:space="preserve">на основе древесного волокна. Панели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8B666B">
              <w:rPr>
                <w:rFonts w:ascii="Times New Roman" w:hAnsi="Times New Roman" w:cs="Times New Roman"/>
              </w:rPr>
              <w:t>экологичны, влагоустойчивы, долговечны, эффективно снижа</w:t>
            </w:r>
            <w:r>
              <w:rPr>
                <w:rFonts w:ascii="Times New Roman" w:hAnsi="Times New Roman" w:cs="Times New Roman"/>
              </w:rPr>
              <w:t>ть</w:t>
            </w:r>
            <w:r w:rsidRPr="008B666B">
              <w:rPr>
                <w:rFonts w:ascii="Times New Roman" w:hAnsi="Times New Roman" w:cs="Times New Roman"/>
              </w:rPr>
              <w:t xml:space="preserve"> гулкость в помещении.</w:t>
            </w:r>
          </w:p>
          <w:p w14:paraId="539BC6C2" w14:textId="7D888E5A" w:rsidR="0040521E" w:rsidRDefault="008B666B" w:rsidP="008B66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Панели должны быть из п</w:t>
            </w:r>
            <w:r w:rsidR="00236084" w:rsidRPr="008B666B">
              <w:rPr>
                <w:rFonts w:ascii="Times New Roman" w:hAnsi="Times New Roman" w:cs="Times New Roman"/>
              </w:rPr>
              <w:t xml:space="preserve">олностью </w:t>
            </w:r>
            <w:proofErr w:type="spellStart"/>
            <w:r w:rsidR="00236084" w:rsidRPr="008B666B">
              <w:rPr>
                <w:rFonts w:ascii="Times New Roman" w:hAnsi="Times New Roman" w:cs="Times New Roman"/>
              </w:rPr>
              <w:t>биоразлагаем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="00236084" w:rsidRPr="008B666B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  <w:r w:rsidR="00236084" w:rsidRPr="008B666B">
              <w:rPr>
                <w:rFonts w:ascii="Times New Roman" w:hAnsi="Times New Roman" w:cs="Times New Roman"/>
              </w:rPr>
              <w:t xml:space="preserve">, изготовленный из древесины, цемента и воды. Натуральные компоненты в совокупности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 w:rsidR="00236084" w:rsidRPr="008B666B">
              <w:rPr>
                <w:rFonts w:ascii="Times New Roman" w:hAnsi="Times New Roman" w:cs="Times New Roman"/>
              </w:rPr>
              <w:t>обеспечи</w:t>
            </w:r>
            <w:r>
              <w:rPr>
                <w:rFonts w:ascii="Times New Roman" w:hAnsi="Times New Roman" w:cs="Times New Roman"/>
              </w:rPr>
              <w:t>ть</w:t>
            </w:r>
            <w:r w:rsidR="00236084" w:rsidRPr="008B666B">
              <w:rPr>
                <w:rFonts w:ascii="Times New Roman" w:hAnsi="Times New Roman" w:cs="Times New Roman"/>
              </w:rPr>
              <w:t xml:space="preserve"> множество функциональных характеристик.</w:t>
            </w:r>
          </w:p>
        </w:tc>
      </w:tr>
      <w:tr w:rsidR="0040521E" w14:paraId="074F50F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3F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FFAB0D9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0E0" w14:textId="77777777" w:rsidR="0040521E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– не менее 450 кг\м3</w:t>
            </w:r>
          </w:p>
          <w:p w14:paraId="16510C5B" w14:textId="1D6B0D5F" w:rsidR="00B65104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волокон – </w:t>
            </w:r>
            <w:r w:rsidR="008B666B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1мм</w:t>
            </w:r>
            <w:r w:rsidR="005131F6">
              <w:rPr>
                <w:rFonts w:ascii="Times New Roman" w:hAnsi="Times New Roman" w:cs="Times New Roman"/>
              </w:rPr>
              <w:t>, но не более 3мм</w:t>
            </w:r>
          </w:p>
          <w:p w14:paraId="1F7FB729" w14:textId="4F8FA534" w:rsidR="00B65104" w:rsidRDefault="00DF378E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шестиугольная</w:t>
            </w:r>
          </w:p>
          <w:p w14:paraId="2ADC7091" w14:textId="549F3151" w:rsidR="00DF378E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5131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размер </w:t>
            </w:r>
            <w:r w:rsidR="005131F6">
              <w:rPr>
                <w:rFonts w:ascii="Times New Roman" w:hAnsi="Times New Roman" w:cs="Times New Roman"/>
              </w:rPr>
              <w:t xml:space="preserve">и другие детали </w:t>
            </w:r>
            <w:r>
              <w:rPr>
                <w:rFonts w:ascii="Times New Roman" w:hAnsi="Times New Roman" w:cs="Times New Roman"/>
              </w:rPr>
              <w:t>утвержда</w:t>
            </w:r>
            <w:r w:rsidR="00B73D91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 Заказчиком</w:t>
            </w:r>
          </w:p>
          <w:p w14:paraId="0598A942" w14:textId="77777777" w:rsidR="00F30CC6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F3EA9A" w14:textId="5291E352" w:rsidR="00DE4A28" w:rsidRPr="008E39BB" w:rsidRDefault="00DE4A28" w:rsidP="00DE4A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39BB">
              <w:rPr>
                <w:rFonts w:ascii="Times New Roman" w:hAnsi="Times New Roman" w:cs="Times New Roman"/>
              </w:rPr>
              <w:t>Панели предоставля</w:t>
            </w:r>
            <w:r w:rsidR="00AC698F" w:rsidRPr="008E39BB">
              <w:rPr>
                <w:rFonts w:ascii="Times New Roman" w:hAnsi="Times New Roman" w:cs="Times New Roman"/>
              </w:rPr>
              <w:t>ю</w:t>
            </w:r>
            <w:r w:rsidRPr="008E39BB">
              <w:rPr>
                <w:rFonts w:ascii="Times New Roman" w:hAnsi="Times New Roman" w:cs="Times New Roman"/>
              </w:rPr>
              <w:t>тся в разобранном виде в необходимом для транспортировки, сборка и монтаж не предусмотрены.</w:t>
            </w:r>
          </w:p>
          <w:p w14:paraId="6FC58369" w14:textId="7C9BF1D0" w:rsidR="00DE4A28" w:rsidRDefault="00DE4A28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14:paraId="1C57F4C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5339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61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1718DC1" w14:textId="77777777" w:rsidR="0040521E" w:rsidRDefault="0040521E" w:rsidP="003530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14:paraId="5ED015A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9E6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ADD" w14:textId="3CAC77F9" w:rsidR="0040521E" w:rsidRDefault="00BA25DD" w:rsidP="00BA2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C4032A">
              <w:rPr>
                <w:rFonts w:ascii="Times New Roman" w:hAnsi="Times New Roman" w:cs="Times New Roman"/>
                <w:lang w:val="kk-KZ"/>
              </w:rPr>
              <w:t>31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4032A"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40521E" w14:paraId="104D51D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EB74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30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B51757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14:paraId="150982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EBBF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2D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8Е </w:t>
            </w:r>
          </w:p>
          <w:p w14:paraId="269E8945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2B04F622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78633690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113125B5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58039B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333EF3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3A6CC582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79E1CC5D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Енбекшиказахский район</w:t>
            </w:r>
          </w:p>
          <w:p w14:paraId="6669F83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0A63DCCD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41A6C4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4B7D3E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4B491A09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4E78B24C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75CDE16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0C0A89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1178D5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</w:rPr>
              <w:t>, 5Г</w:t>
            </w:r>
          </w:p>
          <w:p w14:paraId="1B556F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37A35F7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1192032B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29903F2C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DD4377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60270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10C5C868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EA5EC5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0E678B30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55366E9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9FD4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DA84D3B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5CA78748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1FDAD80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BF5C0E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DF5F04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100</w:t>
            </w:r>
          </w:p>
          <w:p w14:paraId="1F0F9A8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34A7F2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2A0F00F4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1CA44C10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606B6DC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2AA206D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</w:t>
            </w:r>
          </w:p>
          <w:p w14:paraId="24ED35A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B312A4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6830C0DC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464D0D71" w14:textId="77777777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E39BB" w14:paraId="78F425D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58FC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8473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E39BB" w14:paraId="57A1BC3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350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0C9" w14:textId="021749B3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13D801" w14:textId="77777777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3524EB2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14:paraId="3D734AE1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2A46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A44A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27FD2B1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E"/>
    <w:rsid w:val="00236084"/>
    <w:rsid w:val="0033128B"/>
    <w:rsid w:val="003530E3"/>
    <w:rsid w:val="0040521E"/>
    <w:rsid w:val="004B78DF"/>
    <w:rsid w:val="005131F6"/>
    <w:rsid w:val="006F3E65"/>
    <w:rsid w:val="008418DE"/>
    <w:rsid w:val="008B666B"/>
    <w:rsid w:val="008E39BB"/>
    <w:rsid w:val="009D56D1"/>
    <w:rsid w:val="00A713C9"/>
    <w:rsid w:val="00AC698F"/>
    <w:rsid w:val="00B65104"/>
    <w:rsid w:val="00B73D91"/>
    <w:rsid w:val="00BA25DD"/>
    <w:rsid w:val="00C4032A"/>
    <w:rsid w:val="00C7303F"/>
    <w:rsid w:val="00DE4A28"/>
    <w:rsid w:val="00DF378E"/>
    <w:rsid w:val="00E00392"/>
    <w:rsid w:val="00F30CC6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6EEC"/>
  <w15:chartTrackingRefBased/>
  <w15:docId w15:val="{91EFFCBF-68E7-45A2-90D7-6AA51CD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1E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0521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2021-06-22T05:20:00Z</dcterms:created>
  <dcterms:modified xsi:type="dcterms:W3CDTF">2021-10-05T11:53:00Z</dcterms:modified>
</cp:coreProperties>
</file>