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8BB1" w14:textId="77777777" w:rsidR="009771AE" w:rsidRDefault="00E40A1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7C4C4FD" w14:textId="77777777" w:rsidR="009771AE" w:rsidRDefault="009771A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d"/>
        <w:tblW w:w="9339" w:type="dxa"/>
        <w:tblLayout w:type="fixed"/>
        <w:tblLook w:val="04A0" w:firstRow="1" w:lastRow="0" w:firstColumn="1" w:lastColumn="0" w:noHBand="0" w:noVBand="1"/>
      </w:tblPr>
      <w:tblGrid>
        <w:gridCol w:w="2688"/>
        <w:gridCol w:w="6651"/>
      </w:tblGrid>
      <w:tr w:rsidR="009771AE" w14:paraId="16FF4069" w14:textId="77777777">
        <w:tc>
          <w:tcPr>
            <w:tcW w:w="2688" w:type="dxa"/>
          </w:tcPr>
          <w:p w14:paraId="52C606E2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202F860" w14:textId="77777777" w:rsidR="009771AE" w:rsidRDefault="00E40A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9771AE" w14:paraId="2C64F43A" w14:textId="77777777">
        <w:tc>
          <w:tcPr>
            <w:tcW w:w="2688" w:type="dxa"/>
          </w:tcPr>
          <w:p w14:paraId="5956C533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0D8132F" w14:textId="72A906AE" w:rsidR="009771AE" w:rsidRDefault="00E40A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4D6CEE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/7-КФ</w:t>
            </w:r>
          </w:p>
        </w:tc>
      </w:tr>
      <w:tr w:rsidR="009771AE" w14:paraId="59F8FE26" w14:textId="77777777">
        <w:tc>
          <w:tcPr>
            <w:tcW w:w="2688" w:type="dxa"/>
          </w:tcPr>
          <w:p w14:paraId="37FA1C2E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117D2A7" w14:textId="77777777" w:rsidR="009771AE" w:rsidRDefault="00E40A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Оснащение 4 центров раннего вмешательства</w:t>
            </w:r>
          </w:p>
        </w:tc>
      </w:tr>
      <w:tr w:rsidR="009771AE" w14:paraId="41ED281A" w14:textId="77777777">
        <w:tc>
          <w:tcPr>
            <w:tcW w:w="2688" w:type="dxa"/>
          </w:tcPr>
          <w:p w14:paraId="403ADB76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D0207AC" w14:textId="5D5F6FDA" w:rsidR="009771AE" w:rsidRDefault="00E40A1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4D6CE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-ЦП/</w:t>
            </w:r>
            <w:r w:rsidR="004D6CE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53</w:t>
            </w:r>
          </w:p>
        </w:tc>
      </w:tr>
      <w:tr w:rsidR="009771AE" w14:paraId="753F7380" w14:textId="77777777">
        <w:tc>
          <w:tcPr>
            <w:tcW w:w="2688" w:type="dxa"/>
          </w:tcPr>
          <w:p w14:paraId="42284663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E210EBF" w14:textId="77777777" w:rsidR="009771AE" w:rsidRDefault="00E40A19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Принтер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9771AE" w14:paraId="48D26CB6" w14:textId="77777777">
        <w:trPr>
          <w:trHeight w:val="309"/>
        </w:trPr>
        <w:tc>
          <w:tcPr>
            <w:tcW w:w="2688" w:type="dxa"/>
          </w:tcPr>
          <w:p w14:paraId="1E3EE598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DFAC7DD" w14:textId="77777777" w:rsidR="009771AE" w:rsidRDefault="00E40A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штука</w:t>
            </w:r>
          </w:p>
        </w:tc>
      </w:tr>
      <w:tr w:rsidR="009771AE" w14:paraId="5D183F8A" w14:textId="77777777">
        <w:trPr>
          <w:trHeight w:val="407"/>
        </w:trPr>
        <w:tc>
          <w:tcPr>
            <w:tcW w:w="2688" w:type="dxa"/>
          </w:tcPr>
          <w:p w14:paraId="4BA14CAC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6073210" w14:textId="77777777" w:rsidR="009771AE" w:rsidRDefault="00E40A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771AE" w14:paraId="654EB1E8" w14:textId="77777777">
        <w:tc>
          <w:tcPr>
            <w:tcW w:w="2688" w:type="dxa"/>
          </w:tcPr>
          <w:p w14:paraId="064A8606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4045570" w14:textId="77777777" w:rsidR="009771AE" w:rsidRDefault="009771A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71AE" w14:paraId="39CF0688" w14:textId="77777777">
        <w:trPr>
          <w:trHeight w:val="575"/>
        </w:trPr>
        <w:tc>
          <w:tcPr>
            <w:tcW w:w="2688" w:type="dxa"/>
          </w:tcPr>
          <w:p w14:paraId="170BF3D1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09546EF" w14:textId="77777777" w:rsidR="009771AE" w:rsidRDefault="009771A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71AE" w14:paraId="7077B5D9" w14:textId="77777777">
        <w:trPr>
          <w:trHeight w:val="557"/>
        </w:trPr>
        <w:tc>
          <w:tcPr>
            <w:tcW w:w="2688" w:type="dxa"/>
          </w:tcPr>
          <w:p w14:paraId="563A62BA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8EA52D0" w14:textId="77777777" w:rsidR="009771AE" w:rsidRDefault="00E40A19">
            <w:pPr>
              <w:shd w:val="clear" w:color="auto" w:fill="FFFFFF"/>
              <w:spacing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Компактный настольный лазерный принтер должен обеспечивать печать четкого текста и графики, отличающиеся насыщенным черным цветом. </w:t>
            </w:r>
          </w:p>
        </w:tc>
      </w:tr>
      <w:tr w:rsidR="009771AE" w14:paraId="58D0081A" w14:textId="77777777">
        <w:tc>
          <w:tcPr>
            <w:tcW w:w="2688" w:type="dxa"/>
          </w:tcPr>
          <w:p w14:paraId="3B884031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13631A" w14:textId="77777777" w:rsidR="009771AE" w:rsidRDefault="00E40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Принтер:</w:t>
            </w:r>
          </w:p>
          <w:p w14:paraId="03CDCB58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Максимальный формат А4</w:t>
            </w:r>
          </w:p>
          <w:p w14:paraId="08FE9BDB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Максимальное разрешение для ч/б печати </w:t>
            </w:r>
            <w:r w:rsidRPr="00E40A19">
              <w:rPr>
                <w:rFonts w:ascii="Times New Roman" w:eastAsia="Calibri" w:hAnsi="Times New Roman" w:cs="Times New Roman"/>
              </w:rPr>
              <w:t>1200 x 1200 dpi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AADCC78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Скорость печати </w:t>
            </w:r>
            <w:r w:rsidRPr="00E40A19">
              <w:rPr>
                <w:rFonts w:ascii="Times New Roman" w:eastAsia="Calibri" w:hAnsi="Times New Roman" w:cs="Times New Roman"/>
              </w:rPr>
              <w:t xml:space="preserve">20  </w:t>
            </w:r>
            <w:r>
              <w:rPr>
                <w:rFonts w:ascii="Times New Roman" w:eastAsia="Calibri" w:hAnsi="Times New Roman" w:cs="Times New Roman"/>
              </w:rPr>
              <w:t>стр/мин (ч/б А4)</w:t>
            </w:r>
          </w:p>
          <w:p w14:paraId="6889DC00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Область применения: персональный</w:t>
            </w:r>
          </w:p>
          <w:p w14:paraId="0BC9E5FD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Максимальное количество страниц в месяц:</w:t>
            </w:r>
            <w:r w:rsidRPr="00E40A19">
              <w:rPr>
                <w:rFonts w:ascii="Times New Roman" w:eastAsia="Calibri" w:hAnsi="Times New Roman" w:cs="Times New Roman"/>
              </w:rPr>
              <w:t xml:space="preserve"> 15000 </w:t>
            </w:r>
          </w:p>
          <w:p w14:paraId="5B88C34C" w14:textId="77777777" w:rsidR="009771AE" w:rsidRDefault="009771A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8B910C7" w14:textId="77777777" w:rsidR="009771AE" w:rsidRDefault="00E40A1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Лотки и финишер:</w:t>
            </w:r>
          </w:p>
          <w:p w14:paraId="5EC577C9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Подача бумаги 150 листов (стандартная)</w:t>
            </w:r>
          </w:p>
          <w:p w14:paraId="58913D86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Вывод бумаги 100 листов (стандартный)</w:t>
            </w:r>
          </w:p>
          <w:p w14:paraId="56F21FE9" w14:textId="77777777" w:rsidR="009771AE" w:rsidRDefault="00E40A1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печати: монохромная</w:t>
            </w:r>
          </w:p>
          <w:p w14:paraId="21BF0C82" w14:textId="77777777" w:rsidR="009771AE" w:rsidRDefault="009771A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94F890E" w14:textId="77777777" w:rsidR="009771AE" w:rsidRDefault="009771A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B49AFE9" w14:textId="77777777" w:rsidR="009771AE" w:rsidRDefault="00E40A1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Расходные материалы:</w:t>
            </w:r>
          </w:p>
          <w:p w14:paraId="14EE3E9C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Плотность бумаги </w:t>
            </w:r>
            <w:r w:rsidRPr="00E40A19">
              <w:rPr>
                <w:rFonts w:ascii="Times New Roman" w:eastAsia="Calibri" w:hAnsi="Times New Roman" w:cs="Times New Roman"/>
              </w:rPr>
              <w:t>60-163 г/м²</w:t>
            </w:r>
          </w:p>
          <w:p w14:paraId="12E4ACA8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E40A19">
              <w:rPr>
                <w:rFonts w:ascii="Times New Roman" w:eastAsia="Calibri" w:hAnsi="Times New Roman" w:cs="Times New Roman"/>
              </w:rPr>
              <w:t xml:space="preserve">Типы печатных носителей: Конверты, Обычная бумага, Плотная бумага, Прозрачные пленки </w:t>
            </w:r>
          </w:p>
          <w:p w14:paraId="69C07588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картриджей 1</w:t>
            </w:r>
          </w:p>
          <w:p w14:paraId="1769CDB5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Пигментные чернила нет</w:t>
            </w:r>
          </w:p>
          <w:p w14:paraId="5105506D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Тип картриджа/тонера </w:t>
            </w:r>
            <w:r w:rsidRPr="00E40A19">
              <w:rPr>
                <w:rFonts w:ascii="Times New Roman" w:eastAsia="Calibri" w:hAnsi="Times New Roman" w:cs="Times New Roman"/>
              </w:rPr>
              <w:t xml:space="preserve">Картридж 106R02773 </w:t>
            </w:r>
          </w:p>
          <w:p w14:paraId="53EB3DDD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E40A19">
              <w:rPr>
                <w:rFonts w:ascii="Times New Roman" w:eastAsia="Calibri" w:hAnsi="Times New Roman" w:cs="Times New Roman"/>
              </w:rPr>
              <w:t>Ресурс 700   страниц</w:t>
            </w:r>
          </w:p>
          <w:p w14:paraId="02B12014" w14:textId="77777777" w:rsidR="009771AE" w:rsidRDefault="009771A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0285C1B" w14:textId="77777777" w:rsidR="009771AE" w:rsidRDefault="00E40A1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Память/Процессор:</w:t>
            </w:r>
          </w:p>
          <w:p w14:paraId="07626489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Объем памяти: </w:t>
            </w:r>
            <w:r w:rsidRPr="00E40A19">
              <w:rPr>
                <w:rFonts w:ascii="Times New Roman" w:eastAsia="Calibri" w:hAnsi="Times New Roman" w:cs="Times New Roman"/>
              </w:rPr>
              <w:t>128 Мб</w:t>
            </w:r>
          </w:p>
          <w:p w14:paraId="64B79563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Частота процессора: </w:t>
            </w:r>
            <w:r w:rsidRPr="00E40A19">
              <w:rPr>
                <w:rFonts w:ascii="Times New Roman" w:eastAsia="Calibri" w:hAnsi="Times New Roman" w:cs="Times New Roman"/>
              </w:rPr>
              <w:t>600 МГц</w:t>
            </w:r>
          </w:p>
          <w:p w14:paraId="71EAEAF3" w14:textId="77777777" w:rsidR="009771AE" w:rsidRDefault="009771A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C44735F" w14:textId="77777777" w:rsidR="009771AE" w:rsidRDefault="00E40A1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Интерфейсы:</w:t>
            </w:r>
          </w:p>
          <w:p w14:paraId="490AF088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Интерфейс подключения: </w:t>
            </w:r>
            <w:r w:rsidRPr="00E40A19">
              <w:rPr>
                <w:rFonts w:ascii="Times New Roman" w:eastAsia="Calibri" w:hAnsi="Times New Roman" w:cs="Times New Roman"/>
              </w:rPr>
              <w:t>USB 2.0</w:t>
            </w:r>
          </w:p>
          <w:p w14:paraId="43BA7643" w14:textId="77777777" w:rsidR="009771AE" w:rsidRPr="00E40A19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E40A19">
              <w:rPr>
                <w:rFonts w:ascii="Times New Roman" w:eastAsia="Calibri" w:hAnsi="Times New Roman" w:cs="Times New Roman"/>
              </w:rPr>
              <w:t>Потребляемая мощность 313 Вт (в работе), 37 Вт (в режиме ожидания)</w:t>
            </w:r>
          </w:p>
          <w:p w14:paraId="6357AE8C" w14:textId="77777777" w:rsidR="009771AE" w:rsidRPr="00E40A19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E40A19">
              <w:rPr>
                <w:rFonts w:ascii="Times New Roman" w:eastAsia="Calibri" w:hAnsi="Times New Roman" w:cs="Times New Roman"/>
              </w:rPr>
              <w:t>Уровень шума 50 дБ</w:t>
            </w:r>
          </w:p>
          <w:p w14:paraId="35D01244" w14:textId="77777777" w:rsidR="009771AE" w:rsidRPr="00E40A19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E40A19">
              <w:t xml:space="preserve">Размеры (Ш х В х Г):33.1 x 18.8 х 21.5 см </w:t>
            </w:r>
          </w:p>
          <w:p w14:paraId="0A5999A4" w14:textId="77777777" w:rsidR="009771AE" w:rsidRPr="00E40A19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E40A19">
              <w:rPr>
                <w:rFonts w:ascii="Times New Roman" w:eastAsia="Calibri" w:hAnsi="Times New Roman" w:cs="Times New Roman"/>
              </w:rPr>
              <w:t>Вес 4 кг</w:t>
            </w:r>
          </w:p>
          <w:p w14:paraId="2A67E160" w14:textId="77777777" w:rsidR="009771AE" w:rsidRDefault="00E40A19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lastRenderedPageBreak/>
              <w:t>Подключение не требуется.</w:t>
            </w:r>
          </w:p>
          <w:p w14:paraId="6E3DED93" w14:textId="77777777" w:rsidR="009771AE" w:rsidRDefault="009771AE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9771AE" w14:paraId="77B68217" w14:textId="77777777">
        <w:tc>
          <w:tcPr>
            <w:tcW w:w="2688" w:type="dxa"/>
          </w:tcPr>
          <w:p w14:paraId="3FD3B645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8045354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Руководство пользователя (паспорт) на русском языке</w:t>
            </w:r>
          </w:p>
          <w:p w14:paraId="18FD8453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Гарантийный талон </w:t>
            </w:r>
          </w:p>
          <w:p w14:paraId="50CA3094" w14:textId="77777777" w:rsidR="009771AE" w:rsidRDefault="009771AE">
            <w:pPr>
              <w:rPr>
                <w:rFonts w:ascii="Times New Roman" w:hAnsi="Times New Roman" w:cs="Times New Roman"/>
              </w:rPr>
            </w:pPr>
          </w:p>
        </w:tc>
      </w:tr>
      <w:tr w:rsidR="009771AE" w14:paraId="60B145C1" w14:textId="77777777">
        <w:tc>
          <w:tcPr>
            <w:tcW w:w="2688" w:type="dxa"/>
          </w:tcPr>
          <w:p w14:paraId="2FA9B4E0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C8CCD6B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Не ранее 1 ноября 2021 года и не позднее 15 декабря 2021 года</w:t>
            </w:r>
          </w:p>
        </w:tc>
      </w:tr>
      <w:tr w:rsidR="009771AE" w14:paraId="38AFE93E" w14:textId="77777777">
        <w:tc>
          <w:tcPr>
            <w:tcW w:w="2688" w:type="dxa"/>
          </w:tcPr>
          <w:p w14:paraId="0BCDECAF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5FDBACE" w14:textId="77777777" w:rsidR="009771AE" w:rsidRDefault="00E40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1F46ABF" w14:textId="77777777" w:rsidR="009771AE" w:rsidRDefault="009771AE">
            <w:pPr>
              <w:rPr>
                <w:rFonts w:ascii="Times New Roman" w:hAnsi="Times New Roman" w:cs="Times New Roman"/>
              </w:rPr>
            </w:pPr>
          </w:p>
        </w:tc>
      </w:tr>
      <w:tr w:rsidR="009771AE" w14:paraId="49419F29" w14:textId="77777777">
        <w:tc>
          <w:tcPr>
            <w:tcW w:w="2688" w:type="dxa"/>
          </w:tcPr>
          <w:p w14:paraId="4F93D0C8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4BD59A7" w14:textId="77777777" w:rsidR="009771AE" w:rsidRDefault="00E40A1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Акмолинская область</w:t>
            </w:r>
          </w:p>
          <w:p w14:paraId="1F254312" w14:textId="77777777" w:rsidR="009771AE" w:rsidRDefault="00E40A19">
            <w:pPr>
              <w:pStyle w:val="a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738AD67D" w14:textId="77777777" w:rsidR="009771AE" w:rsidRDefault="009771AE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30536828" w14:textId="77777777" w:rsidR="009771AE" w:rsidRDefault="00E40A1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Актюбинская область</w:t>
            </w:r>
          </w:p>
          <w:p w14:paraId="0ACF8BFE" w14:textId="77777777" w:rsidR="009771AE" w:rsidRDefault="00E40A19">
            <w:pPr>
              <w:pStyle w:val="a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г.Актобе, район Алматы, Алтынсарина, 3А, 030006</w:t>
            </w:r>
          </w:p>
          <w:p w14:paraId="573A515C" w14:textId="77777777" w:rsidR="009771AE" w:rsidRDefault="009771AE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73501833" w14:textId="77777777" w:rsidR="009771AE" w:rsidRDefault="00E40A1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Мангистауская область</w:t>
            </w:r>
          </w:p>
          <w:p w14:paraId="62BD5E4D" w14:textId="77777777" w:rsidR="009771AE" w:rsidRDefault="00E40A19">
            <w:pPr>
              <w:pStyle w:val="a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>Актау микрорайон 26, здание 50</w:t>
            </w:r>
          </w:p>
          <w:p w14:paraId="15D7A0E4" w14:textId="77777777" w:rsidR="009771AE" w:rsidRDefault="009771AE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0C441A68" w14:textId="77777777" w:rsidR="009771AE" w:rsidRDefault="00E40A1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 Нур-Султан</w:t>
            </w:r>
          </w:p>
          <w:p w14:paraId="2BB5B783" w14:textId="77777777" w:rsidR="009771AE" w:rsidRDefault="00E40A19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улица Жансугурова, 12</w:t>
            </w:r>
          </w:p>
          <w:p w14:paraId="754DEB1D" w14:textId="77777777" w:rsidR="009771AE" w:rsidRDefault="009771A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71AE" w14:paraId="1D4821D4" w14:textId="77777777">
        <w:tc>
          <w:tcPr>
            <w:tcW w:w="2688" w:type="dxa"/>
          </w:tcPr>
          <w:p w14:paraId="7583C9D3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Срок гарантии </w:t>
            </w:r>
          </w:p>
        </w:tc>
        <w:tc>
          <w:tcPr>
            <w:tcW w:w="6650" w:type="dxa"/>
          </w:tcPr>
          <w:p w14:paraId="5BE28D00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месяцев со дня установки</w:t>
            </w:r>
          </w:p>
        </w:tc>
      </w:tr>
      <w:tr w:rsidR="009771AE" w14:paraId="4A3AD919" w14:textId="77777777">
        <w:tc>
          <w:tcPr>
            <w:tcW w:w="2688" w:type="dxa"/>
          </w:tcPr>
          <w:p w14:paraId="734679E9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71BFCCD0" w14:textId="77777777" w:rsidR="009771AE" w:rsidRDefault="00E40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работы в сфере продаж компьютерной техники не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6213A6D" w14:textId="77777777" w:rsidR="009771AE" w:rsidRDefault="00E40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3CB52F9" w14:textId="77777777" w:rsidR="009771AE" w:rsidRDefault="009771A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71AE" w14:paraId="159DA77C" w14:textId="77777777">
        <w:trPr>
          <w:trHeight w:val="603"/>
        </w:trPr>
        <w:tc>
          <w:tcPr>
            <w:tcW w:w="2688" w:type="dxa"/>
          </w:tcPr>
          <w:p w14:paraId="4EA7683A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756523D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C2EF1CC" w14:textId="77777777" w:rsidR="009771AE" w:rsidRDefault="009771AE">
      <w:pPr>
        <w:rPr>
          <w:rFonts w:ascii="Times New Roman" w:hAnsi="Times New Roman" w:cs="Times New Roman"/>
        </w:rPr>
      </w:pPr>
    </w:p>
    <w:sectPr w:rsidR="009771A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4C02"/>
    <w:multiLevelType w:val="multilevel"/>
    <w:tmpl w:val="7BD05C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44D7000"/>
    <w:multiLevelType w:val="multilevel"/>
    <w:tmpl w:val="DCAAE03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42282D"/>
    <w:multiLevelType w:val="multilevel"/>
    <w:tmpl w:val="ECA06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AE"/>
    <w:rsid w:val="004D6CEE"/>
    <w:rsid w:val="009771AE"/>
    <w:rsid w:val="00E4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2B99"/>
  <w15:docId w15:val="{63B1131E-6A4A-4A25-93DB-6391A980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970DF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87A2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qFormat/>
    <w:locked/>
    <w:rsid w:val="00727857"/>
    <w:rPr>
      <w:b/>
      <w:bCs/>
      <w:spacing w:val="-5"/>
      <w:sz w:val="23"/>
      <w:szCs w:val="23"/>
      <w:shd w:val="clear" w:color="auto" w:fill="FFFFFF"/>
    </w:rPr>
  </w:style>
  <w:style w:type="character" w:customStyle="1" w:styleId="ListParagraphChar">
    <w:name w:val="List Paragraph Char"/>
    <w:link w:val="ListParagraph1"/>
    <w:qFormat/>
    <w:locked/>
    <w:rsid w:val="00727857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basedOn w:val="a0"/>
    <w:qFormat/>
    <w:rsid w:val="004A54A7"/>
    <w:rPr>
      <w:rFonts w:ascii="Calibri" w:eastAsia="Calibri" w:hAnsi="Calibri" w:cs="Calibri"/>
      <w:kern w:val="2"/>
      <w:lang w:eastAsia="zh-CN"/>
    </w:rPr>
  </w:style>
  <w:style w:type="character" w:customStyle="1" w:styleId="glossary-term">
    <w:name w:val="glossary-term"/>
    <w:basedOn w:val="a0"/>
    <w:qFormat/>
    <w:rsid w:val="00FE33BE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87A2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C641F7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Заголовок №4"/>
    <w:basedOn w:val="a"/>
    <w:link w:val="4"/>
    <w:qFormat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nhideWhenUsed/>
    <w:rsid w:val="004A54A7"/>
    <w:pPr>
      <w:tabs>
        <w:tab w:val="center" w:pos="4677"/>
        <w:tab w:val="right" w:pos="9355"/>
      </w:tabs>
    </w:pPr>
    <w:rPr>
      <w:rFonts w:ascii="Calibri" w:eastAsia="Calibri" w:hAnsi="Calibri" w:cs="Calibri"/>
      <w:kern w:val="2"/>
      <w:sz w:val="22"/>
      <w:szCs w:val="22"/>
      <w:lang w:eastAsia="zh-CN"/>
    </w:rPr>
  </w:style>
  <w:style w:type="table" w:styleId="ad">
    <w:name w:val="Table Grid"/>
    <w:basedOn w:val="a1"/>
    <w:uiPriority w:val="39"/>
    <w:rsid w:val="00D87A2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Нокеш Дидар</cp:lastModifiedBy>
  <cp:revision>3</cp:revision>
  <dcterms:created xsi:type="dcterms:W3CDTF">2021-10-05T10:48:00Z</dcterms:created>
  <dcterms:modified xsi:type="dcterms:W3CDTF">2021-10-14T05:54:00Z</dcterms:modified>
  <dc:language>ru-RU</dc:language>
</cp:coreProperties>
</file>