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684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  <w:r w:rsidRPr="006C2975">
        <w:rPr>
          <w:b/>
          <w:bCs/>
          <w:color w:val="000000" w:themeColor="text1"/>
        </w:rPr>
        <w:t>Техническая спецификация</w:t>
      </w:r>
    </w:p>
    <w:p w14:paraId="0DAAC2C3" w14:textId="77777777" w:rsidR="001A03AB" w:rsidRPr="006C2975" w:rsidRDefault="001A03AB" w:rsidP="001A03AB">
      <w:pPr>
        <w:jc w:val="center"/>
        <w:rPr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C2975" w:rsidRPr="006C2975" w14:paraId="100338B5" w14:textId="77777777" w:rsidTr="00B51EC5">
        <w:tc>
          <w:tcPr>
            <w:tcW w:w="2689" w:type="dxa"/>
          </w:tcPr>
          <w:p w14:paraId="6AFE7E24" w14:textId="399D49F7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Корпоративный Фонд «</w:t>
            </w:r>
            <w:r w:rsidRPr="006C2975">
              <w:rPr>
                <w:b/>
                <w:bCs/>
                <w:color w:val="000000" w:themeColor="text1"/>
                <w:lang w:val="kk-KZ"/>
              </w:rPr>
              <w:t>Қамқорлық қоры</w:t>
            </w:r>
            <w:r w:rsidRPr="006C2975">
              <w:rPr>
                <w:b/>
                <w:bCs/>
                <w:color w:val="000000" w:themeColor="text1"/>
              </w:rPr>
              <w:t>»</w:t>
            </w:r>
          </w:p>
        </w:tc>
      </w:tr>
      <w:tr w:rsidR="006C2975" w:rsidRPr="006C2975" w14:paraId="11283191" w14:textId="77777777" w:rsidTr="00B51EC5">
        <w:tc>
          <w:tcPr>
            <w:tcW w:w="2689" w:type="dxa"/>
          </w:tcPr>
          <w:p w14:paraId="32F06F98" w14:textId="33F2FDEA" w:rsidR="00CA327A" w:rsidRPr="006C2975" w:rsidRDefault="00CA327A" w:rsidP="00CA327A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4CBBDAFE" w:rsidR="00CA327A" w:rsidRPr="006C2975" w:rsidRDefault="00C90B6D" w:rsidP="00CA327A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0</w:t>
            </w:r>
            <w:r w:rsidR="00227564">
              <w:rPr>
                <w:b/>
                <w:bCs/>
                <w:color w:val="000000" w:themeColor="text1"/>
              </w:rPr>
              <w:t>2</w:t>
            </w:r>
            <w:r w:rsidRPr="006C2975">
              <w:rPr>
                <w:b/>
                <w:bCs/>
                <w:color w:val="000000" w:themeColor="text1"/>
              </w:rPr>
              <w:t>/</w:t>
            </w:r>
            <w:r w:rsidR="00B72837" w:rsidRPr="006C2975">
              <w:rPr>
                <w:b/>
                <w:bCs/>
                <w:color w:val="000000" w:themeColor="text1"/>
              </w:rPr>
              <w:t>7</w:t>
            </w:r>
            <w:r w:rsidRPr="006C2975">
              <w:rPr>
                <w:b/>
                <w:bCs/>
                <w:color w:val="000000" w:themeColor="text1"/>
              </w:rPr>
              <w:t>-КФ</w:t>
            </w:r>
          </w:p>
        </w:tc>
      </w:tr>
      <w:tr w:rsidR="006C2975" w:rsidRPr="006C2975" w14:paraId="293EDF59" w14:textId="77777777" w:rsidTr="00B51EC5">
        <w:tc>
          <w:tcPr>
            <w:tcW w:w="2689" w:type="dxa"/>
          </w:tcPr>
          <w:p w14:paraId="1004CC86" w14:textId="05B88D7D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106B23EB" w:rsidR="008D0189" w:rsidRPr="006C2975" w:rsidRDefault="00262847" w:rsidP="008D0189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 xml:space="preserve">Оснащение </w:t>
            </w:r>
            <w:r w:rsidR="00B72837" w:rsidRPr="006C2975">
              <w:rPr>
                <w:b/>
                <w:bCs/>
                <w:color w:val="000000" w:themeColor="text1"/>
                <w:lang w:val="kk-KZ"/>
              </w:rPr>
              <w:t>4</w:t>
            </w:r>
            <w:r w:rsidRPr="006C2975">
              <w:rPr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6C2975" w:rsidRPr="006C2975" w14:paraId="30D52D08" w14:textId="77777777" w:rsidTr="00B51EC5">
        <w:tc>
          <w:tcPr>
            <w:tcW w:w="2689" w:type="dxa"/>
          </w:tcPr>
          <w:p w14:paraId="1271FD41" w14:textId="1004AB9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23D2D2A5" w:rsidR="008D0189" w:rsidRPr="006C2975" w:rsidRDefault="008D0189" w:rsidP="008D0189">
            <w:pPr>
              <w:rPr>
                <w:b/>
                <w:bCs/>
                <w:color w:val="000000" w:themeColor="text1"/>
              </w:rPr>
            </w:pPr>
            <w:r w:rsidRPr="006C2975">
              <w:rPr>
                <w:b/>
                <w:bCs/>
                <w:color w:val="000000" w:themeColor="text1"/>
              </w:rPr>
              <w:t>0</w:t>
            </w:r>
            <w:r w:rsidR="00227564">
              <w:rPr>
                <w:b/>
                <w:bCs/>
                <w:color w:val="000000" w:themeColor="text1"/>
              </w:rPr>
              <w:t>2</w:t>
            </w:r>
            <w:r w:rsidRPr="006C2975">
              <w:rPr>
                <w:b/>
                <w:bCs/>
                <w:color w:val="000000" w:themeColor="text1"/>
              </w:rPr>
              <w:t>-ЦП/</w:t>
            </w:r>
            <w:r w:rsidR="00B72837" w:rsidRPr="006C2975">
              <w:rPr>
                <w:b/>
                <w:bCs/>
                <w:color w:val="000000" w:themeColor="text1"/>
              </w:rPr>
              <w:t>47</w:t>
            </w:r>
          </w:p>
        </w:tc>
      </w:tr>
      <w:tr w:rsidR="006C2975" w:rsidRPr="006C2975" w14:paraId="2537088A" w14:textId="77777777" w:rsidTr="00B51EC5">
        <w:tc>
          <w:tcPr>
            <w:tcW w:w="2689" w:type="dxa"/>
          </w:tcPr>
          <w:p w14:paraId="05FB6640" w14:textId="41606D4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20AA546B" w:rsidR="008D0189" w:rsidRPr="006C2975" w:rsidRDefault="00D843CA" w:rsidP="008D0189">
            <w:pPr>
              <w:rPr>
                <w:b/>
                <w:color w:val="000000" w:themeColor="text1"/>
              </w:rPr>
            </w:pPr>
            <w:r w:rsidRPr="006C2975">
              <w:rPr>
                <w:b/>
                <w:color w:val="000000" w:themeColor="text1"/>
              </w:rPr>
              <w:t>Тренажер реабилитационный механотерапевтический MOTOmed gracile 12 (для тренировки верхних и нижних конечностей»</w:t>
            </w:r>
          </w:p>
        </w:tc>
      </w:tr>
      <w:tr w:rsidR="006C2975" w:rsidRPr="006C2975" w14:paraId="4919463E" w14:textId="77777777" w:rsidTr="00B51EC5">
        <w:tc>
          <w:tcPr>
            <w:tcW w:w="2689" w:type="dxa"/>
          </w:tcPr>
          <w:p w14:paraId="66A323A9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штука</w:t>
            </w:r>
          </w:p>
        </w:tc>
      </w:tr>
      <w:tr w:rsidR="006C2975" w:rsidRPr="006C2975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3D6155F8" w:rsidR="008D0189" w:rsidRPr="006C2975" w:rsidRDefault="00B72837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4</w:t>
            </w:r>
          </w:p>
        </w:tc>
      </w:tr>
      <w:tr w:rsidR="006C2975" w:rsidRPr="006C2975" w14:paraId="38B83818" w14:textId="77777777" w:rsidTr="00B51EC5">
        <w:tc>
          <w:tcPr>
            <w:tcW w:w="2689" w:type="dxa"/>
          </w:tcPr>
          <w:p w14:paraId="2F596169" w14:textId="68BF0F3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</w:p>
        </w:tc>
      </w:tr>
      <w:tr w:rsidR="006C2975" w:rsidRPr="006C2975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6C2975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 w:rsidRPr="006C2975">
              <w:rPr>
                <w:rFonts w:eastAsia="Times New Roman"/>
                <w:color w:val="000000" w:themeColor="text1"/>
              </w:rPr>
              <w:t xml:space="preserve"> </w:t>
            </w:r>
            <w:r w:rsidRPr="006C2975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маленькое межпедальное расстояние (не более 12 см) для приспособления к росту ребенка;</w:t>
            </w:r>
          </w:p>
          <w:p w14:paraId="0F51A949" w14:textId="77777777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6C2975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6C2975" w:rsidRDefault="008D0189" w:rsidP="008D0189">
            <w:pPr>
              <w:pStyle w:val="a5"/>
              <w:ind w:left="780"/>
              <w:jc w:val="both"/>
              <w:rPr>
                <w:color w:val="000000" w:themeColor="text1"/>
              </w:rPr>
            </w:pPr>
          </w:p>
          <w:p w14:paraId="02070108" w14:textId="77777777" w:rsidR="008D0189" w:rsidRPr="006C2975" w:rsidRDefault="008D0189" w:rsidP="008D0189">
            <w:pPr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bCs/>
                <w:color w:val="000000" w:themeColor="text1"/>
              </w:rPr>
              <w:t>Требования к основным характеристикам</w:t>
            </w:r>
            <w:r w:rsidRPr="006C2975">
              <w:rPr>
                <w:rFonts w:eastAsia="Times New Roman" w:cstheme="minorHAnsi"/>
                <w:color w:val="000000" w:themeColor="text1"/>
              </w:rPr>
              <w:t>:</w:t>
            </w:r>
          </w:p>
          <w:p w14:paraId="61BF46D4" w14:textId="5F0141CE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Управление: большой дисплей с крупными кнопками и меню на русском языке.</w:t>
            </w:r>
          </w:p>
          <w:p w14:paraId="4E46542D" w14:textId="3F72C9DE" w:rsidR="00C102C6" w:rsidRPr="006C2975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Три режима: пассивная тренировка </w:t>
            </w:r>
            <w:r w:rsidRPr="006C2975">
              <w:rPr>
                <w:rFonts w:cstheme="minorHAnsi"/>
                <w:color w:val="000000" w:themeColor="text1"/>
              </w:rPr>
              <w:t>(за счет электромотора и электронного управления)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пассивно-активная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(собственными силами при частичной поддержке со стороны электромотора, с помощью функции «сервотренировка»)</w:t>
            </w:r>
            <w:r w:rsidRPr="006C2975">
              <w:rPr>
                <w:rFonts w:eastAsia="Times New Roman" w:cstheme="minorHAnsi"/>
                <w:color w:val="000000" w:themeColor="text1"/>
              </w:rPr>
              <w:t xml:space="preserve">, активная тренировка </w:t>
            </w:r>
            <w:r w:rsidRPr="006C2975">
              <w:rPr>
                <w:rFonts w:cstheme="minorHAnsi"/>
                <w:color w:val="000000" w:themeColor="text1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Движение вперед и назад (реверсивное)</w:t>
            </w:r>
          </w:p>
          <w:p w14:paraId="073806A4" w14:textId="2B4510C8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eastAsia="Times New Roman" w:cstheme="minorHAnsi"/>
                <w:color w:val="000000" w:themeColor="text1"/>
              </w:rPr>
              <w:t>Низкий уровень шума</w:t>
            </w:r>
          </w:p>
          <w:p w14:paraId="7EE14B5B" w14:textId="77777777" w:rsidR="008D0189" w:rsidRPr="006C2975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  <w:color w:val="000000" w:themeColor="text1"/>
              </w:rPr>
            </w:pPr>
            <w:r w:rsidRPr="006C2975">
              <w:rPr>
                <w:rFonts w:cstheme="minorHAnsi"/>
                <w:color w:val="000000" w:themeColor="text1"/>
              </w:rPr>
              <w:t>Цельнометаллическая конструкция</w:t>
            </w:r>
          </w:p>
          <w:p w14:paraId="7D15AD45" w14:textId="77777777" w:rsidR="008D0189" w:rsidRPr="006C2975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6C2975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6C2975" w:rsidRPr="006C2975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6C2975" w:rsidRDefault="008D0189" w:rsidP="008D0189">
            <w:pPr>
              <w:contextualSpacing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6C2975" w:rsidRDefault="00531A23" w:rsidP="00531A23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</w:t>
            </w:r>
            <w:r w:rsidRPr="006C2975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Pr="006C2975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Pr="006C2975" w:rsidRDefault="00531A23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59461708" w14:textId="03EFD31D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Габариты тренажера для ног и рук 60-88 × 5</w:t>
            </w:r>
            <w:r w:rsidR="009A29B8" w:rsidRPr="006C2975">
              <w:rPr>
                <w:rFonts w:eastAsia="Times New Roman"/>
                <w:color w:val="000000" w:themeColor="text1"/>
              </w:rPr>
              <w:t>6</w:t>
            </w:r>
            <w:r w:rsidRPr="006C2975">
              <w:rPr>
                <w:rFonts w:eastAsia="Times New Roman"/>
                <w:color w:val="000000" w:themeColor="text1"/>
              </w:rPr>
              <w:t xml:space="preserve"> × 99-114 см</w:t>
            </w:r>
          </w:p>
          <w:p w14:paraId="053F696A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C2975">
              <w:rPr>
                <w:rFonts w:eastAsia="Times New Roman"/>
                <w:color w:val="000000" w:themeColor="text1"/>
              </w:rPr>
              <w:t>Размер дисплея 11,5х8,5 см</w:t>
            </w:r>
          </w:p>
          <w:p w14:paraId="6CBBC073" w14:textId="77777777" w:rsidR="008D0189" w:rsidRPr="006C2975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6C2975" w:rsidRPr="006C2975" w14:paraId="69DEBD71" w14:textId="77777777" w:rsidTr="00B51EC5">
        <w:tc>
          <w:tcPr>
            <w:tcW w:w="2689" w:type="dxa"/>
          </w:tcPr>
          <w:p w14:paraId="2E5E9AD4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Руководство пользователя (паспорт) на русском языке</w:t>
            </w:r>
          </w:p>
          <w:p w14:paraId="3D7A0E21" w14:textId="7777777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Копия регистрационного удостоверения</w:t>
            </w:r>
          </w:p>
          <w:p w14:paraId="1A2694A9" w14:textId="318226A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Гарантийный талон </w:t>
            </w:r>
          </w:p>
          <w:p w14:paraId="5521E060" w14:textId="42AF5426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bCs/>
                <w:color w:val="000000" w:themeColor="text1"/>
              </w:rPr>
              <w:t>Инструкции (в бумажном варианте) на казахском и русском языках.</w:t>
            </w:r>
          </w:p>
          <w:p w14:paraId="0E7CEEB8" w14:textId="3377E8B1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6C2975" w:rsidRPr="006C2975" w14:paraId="2BB5AC3F" w14:textId="77777777" w:rsidTr="00B51EC5">
        <w:tc>
          <w:tcPr>
            <w:tcW w:w="2689" w:type="dxa"/>
          </w:tcPr>
          <w:p w14:paraId="21168586" w14:textId="18DB7D7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780D279D" w14:textId="49FE0304" w:rsidR="00C102C6" w:rsidRPr="006C2975" w:rsidRDefault="006C2975" w:rsidP="00262847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  <w:lang w:val="kk-KZ"/>
              </w:rPr>
              <w:t>В течение 60 рабочих дней со дня заключения Договора</w:t>
            </w:r>
          </w:p>
        </w:tc>
      </w:tr>
      <w:tr w:rsidR="006C2975" w:rsidRPr="006C2975" w14:paraId="4EADB89C" w14:textId="77777777" w:rsidTr="00B51EC5">
        <w:tc>
          <w:tcPr>
            <w:tcW w:w="2689" w:type="dxa"/>
          </w:tcPr>
          <w:p w14:paraId="739DAA40" w14:textId="09C6CDE9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2995064" w14:textId="7F206F2F" w:rsidR="00C102C6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6C2975" w:rsidRPr="006C2975" w14:paraId="520589A2" w14:textId="77777777" w:rsidTr="00B51EC5">
        <w:tc>
          <w:tcPr>
            <w:tcW w:w="2689" w:type="dxa"/>
          </w:tcPr>
          <w:p w14:paraId="79901FEC" w14:textId="47F97C5E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6E2E72BC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  <w:lang w:val="en-US"/>
              </w:rPr>
            </w:pPr>
            <w:r w:rsidRPr="006C2975">
              <w:rPr>
                <w:iCs/>
                <w:color w:val="000000" w:themeColor="text1"/>
                <w:lang w:val="en-US"/>
              </w:rPr>
              <w:t>Акмолинская область</w:t>
            </w:r>
          </w:p>
          <w:p w14:paraId="06F478FB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6BD1F133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</w:p>
          <w:p w14:paraId="701F1E52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Актюбинская область</w:t>
            </w:r>
          </w:p>
          <w:p w14:paraId="74DB2619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г.Актобе, район Алматы, Алтынсарина, 3А, 030006</w:t>
            </w:r>
          </w:p>
          <w:p w14:paraId="16518618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</w:p>
          <w:p w14:paraId="509207AE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Мангистауская область</w:t>
            </w:r>
          </w:p>
          <w:p w14:paraId="0D3D8A90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г.</w:t>
            </w:r>
            <w:r w:rsidRPr="006C2975">
              <w:rPr>
                <w:color w:val="000000" w:themeColor="text1"/>
              </w:rPr>
              <w:t xml:space="preserve"> </w:t>
            </w:r>
            <w:r w:rsidRPr="006C2975">
              <w:rPr>
                <w:iCs/>
                <w:color w:val="000000" w:themeColor="text1"/>
              </w:rPr>
              <w:t>Актау микрорайон 26, здание 50</w:t>
            </w:r>
          </w:p>
          <w:p w14:paraId="0CF95C74" w14:textId="77777777" w:rsidR="00B72837" w:rsidRPr="006C2975" w:rsidRDefault="00B72837" w:rsidP="00B72837">
            <w:pPr>
              <w:pStyle w:val="a5"/>
              <w:rPr>
                <w:iCs/>
                <w:color w:val="000000" w:themeColor="text1"/>
              </w:rPr>
            </w:pPr>
          </w:p>
          <w:p w14:paraId="555C9313" w14:textId="77777777" w:rsidR="00B72837" w:rsidRPr="006C2975" w:rsidRDefault="00B72837" w:rsidP="00B72837">
            <w:pPr>
              <w:pStyle w:val="a5"/>
              <w:numPr>
                <w:ilvl w:val="0"/>
                <w:numId w:val="6"/>
              </w:numPr>
              <w:rPr>
                <w:iCs/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г. Нур-Султан</w:t>
            </w:r>
          </w:p>
          <w:p w14:paraId="5B831DF0" w14:textId="77777777" w:rsidR="00B72837" w:rsidRPr="006C2975" w:rsidRDefault="00B72837" w:rsidP="00B72837">
            <w:pPr>
              <w:ind w:firstLine="718"/>
              <w:contextualSpacing/>
              <w:rPr>
                <w:color w:val="000000" w:themeColor="text1"/>
              </w:rPr>
            </w:pPr>
            <w:r w:rsidRPr="006C2975">
              <w:rPr>
                <w:iCs/>
                <w:color w:val="000000" w:themeColor="text1"/>
              </w:rPr>
              <w:t>улица Жансугурова, 12</w:t>
            </w:r>
          </w:p>
          <w:p w14:paraId="77D8C4DF" w14:textId="5E9AA811" w:rsidR="008D0189" w:rsidRPr="006C2975" w:rsidRDefault="00EB5982" w:rsidP="00B72837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 </w:t>
            </w:r>
          </w:p>
        </w:tc>
      </w:tr>
      <w:tr w:rsidR="006C2975" w:rsidRPr="006C2975" w14:paraId="5B6D7F2B" w14:textId="77777777" w:rsidTr="00B51EC5">
        <w:tc>
          <w:tcPr>
            <w:tcW w:w="2689" w:type="dxa"/>
          </w:tcPr>
          <w:p w14:paraId="397DF7F9" w14:textId="347B933F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12 месяцев со дня поставки</w:t>
            </w:r>
          </w:p>
        </w:tc>
      </w:tr>
      <w:tr w:rsidR="006C2975" w:rsidRPr="006C2975" w14:paraId="3AD2781A" w14:textId="77777777" w:rsidTr="00B51EC5">
        <w:tc>
          <w:tcPr>
            <w:tcW w:w="2689" w:type="dxa"/>
          </w:tcPr>
          <w:p w14:paraId="12B47189" w14:textId="4E8D41B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3E68C989" w14:textId="77777777" w:rsidR="008D0189" w:rsidRPr="006C2975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6C2975" w:rsidRDefault="008D0189" w:rsidP="008D0189">
            <w:pPr>
              <w:jc w:val="both"/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6C2975" w:rsidRDefault="008D0189" w:rsidP="008D0189">
            <w:pPr>
              <w:rPr>
                <w:color w:val="000000" w:themeColor="text1"/>
              </w:rPr>
            </w:pPr>
          </w:p>
        </w:tc>
      </w:tr>
      <w:tr w:rsidR="008D0189" w:rsidRPr="006C2975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6C2975" w:rsidRDefault="008D0189" w:rsidP="008D0189">
            <w:pPr>
              <w:rPr>
                <w:color w:val="000000" w:themeColor="text1"/>
              </w:rPr>
            </w:pPr>
            <w:r w:rsidRPr="006C2975">
              <w:rPr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6C2975" w:rsidRDefault="001A03AB" w:rsidP="001A03AB">
      <w:pPr>
        <w:rPr>
          <w:color w:val="000000" w:themeColor="text1"/>
        </w:rPr>
      </w:pPr>
    </w:p>
    <w:p w14:paraId="0262726B" w14:textId="77777777" w:rsidR="001A03AB" w:rsidRPr="006C2975" w:rsidRDefault="001A03AB" w:rsidP="001A03AB">
      <w:pPr>
        <w:rPr>
          <w:color w:val="000000" w:themeColor="text1"/>
        </w:rPr>
      </w:pPr>
    </w:p>
    <w:sectPr w:rsidR="001A03AB" w:rsidRPr="006C297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1A03AB"/>
    <w:rsid w:val="00227564"/>
    <w:rsid w:val="00262847"/>
    <w:rsid w:val="002B1FC6"/>
    <w:rsid w:val="00333CCE"/>
    <w:rsid w:val="00523F52"/>
    <w:rsid w:val="00531A23"/>
    <w:rsid w:val="005813AF"/>
    <w:rsid w:val="006C2975"/>
    <w:rsid w:val="00794A10"/>
    <w:rsid w:val="007C4C9D"/>
    <w:rsid w:val="007C590C"/>
    <w:rsid w:val="00805D54"/>
    <w:rsid w:val="008D0189"/>
    <w:rsid w:val="008D2704"/>
    <w:rsid w:val="009A29B8"/>
    <w:rsid w:val="009F7D33"/>
    <w:rsid w:val="00B72837"/>
    <w:rsid w:val="00C102C6"/>
    <w:rsid w:val="00C70620"/>
    <w:rsid w:val="00C90B6D"/>
    <w:rsid w:val="00CA327A"/>
    <w:rsid w:val="00CB4B6A"/>
    <w:rsid w:val="00D01BEB"/>
    <w:rsid w:val="00D414D0"/>
    <w:rsid w:val="00D843CA"/>
    <w:rsid w:val="00E20CA8"/>
    <w:rsid w:val="00EA17F6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2021-06-22T05:08:00Z</dcterms:created>
  <dcterms:modified xsi:type="dcterms:W3CDTF">2021-10-14T06:06:00Z</dcterms:modified>
</cp:coreProperties>
</file>