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3E0D" w14:textId="3CE998EC" w:rsidR="00440EC6" w:rsidRPr="00655204" w:rsidRDefault="00440EC6" w:rsidP="00D152B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55204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107A7542" w14:textId="77777777" w:rsidR="00440EC6" w:rsidRPr="00655204" w:rsidRDefault="00440EC6" w:rsidP="00440EC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655204" w:rsidRPr="00655204" w14:paraId="68E7CA95" w14:textId="77777777" w:rsidTr="00B51EC5">
        <w:tc>
          <w:tcPr>
            <w:tcW w:w="2689" w:type="dxa"/>
          </w:tcPr>
          <w:p w14:paraId="44F11442" w14:textId="0840B402" w:rsidR="00A50EC7" w:rsidRPr="00655204" w:rsidRDefault="00A50EC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9533A13" w14:textId="35467151" w:rsidR="00A50EC7" w:rsidRPr="00655204" w:rsidRDefault="00A50EC7" w:rsidP="00A50E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Корпоративный Фонд «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Қамқорлық қоры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655204" w:rsidRPr="00655204" w14:paraId="06244C16" w14:textId="77777777" w:rsidTr="00B51EC5">
        <w:tc>
          <w:tcPr>
            <w:tcW w:w="2689" w:type="dxa"/>
          </w:tcPr>
          <w:p w14:paraId="1849767F" w14:textId="6A75F9EE" w:rsidR="00A50EC7" w:rsidRPr="00655204" w:rsidRDefault="00A50EC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553AD18" w14:textId="7BEDCFF5" w:rsidR="00A50EC7" w:rsidRPr="00655204" w:rsidRDefault="001C5FAA" w:rsidP="00B51EC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287662">
              <w:rPr>
                <w:rFonts w:ascii="Times New Roman" w:hAnsi="Times New Roman" w:cs="Times New Roman"/>
                <w:b/>
                <w:bCs/>
              </w:rPr>
              <w:t>2</w:t>
            </w:r>
            <w:r w:rsidR="009124AB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9124AB">
              <w:rPr>
                <w:rFonts w:ascii="Times New Roman" w:hAnsi="Times New Roman" w:cs="Times New Roman"/>
                <w:b/>
                <w:bCs/>
              </w:rPr>
              <w:t>10</w:t>
            </w:r>
            <w:r w:rsidR="009124AB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55204" w:rsidRPr="00655204" w14:paraId="56730302" w14:textId="77777777" w:rsidTr="00B51EC5">
        <w:tc>
          <w:tcPr>
            <w:tcW w:w="2689" w:type="dxa"/>
          </w:tcPr>
          <w:p w14:paraId="31790F1A" w14:textId="26DCA41A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C45379C" w14:textId="6720FC31" w:rsidR="00AF5422" w:rsidRPr="00655204" w:rsidRDefault="005C3951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655204" w:rsidRPr="00655204" w14:paraId="4511A28D" w14:textId="77777777" w:rsidTr="00B51EC5">
        <w:tc>
          <w:tcPr>
            <w:tcW w:w="2689" w:type="dxa"/>
          </w:tcPr>
          <w:p w14:paraId="27EB86D3" w14:textId="2E5CA5C6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1A01350" w14:textId="2E825D72" w:rsidR="00AF5422" w:rsidRPr="00E8212A" w:rsidRDefault="001C5FAA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28766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F46E1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9124A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46E1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</w:tr>
      <w:tr w:rsidR="00655204" w:rsidRPr="00655204" w14:paraId="39AF0B28" w14:textId="77777777" w:rsidTr="00A50EC7">
        <w:trPr>
          <w:trHeight w:val="337"/>
        </w:trPr>
        <w:tc>
          <w:tcPr>
            <w:tcW w:w="2689" w:type="dxa"/>
          </w:tcPr>
          <w:p w14:paraId="53CB0231" w14:textId="2E200471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2F17A8AF" w14:textId="528B2BF4" w:rsidR="00AF5422" w:rsidRPr="00655204" w:rsidRDefault="00E7333B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33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Зонды постановочные, комплект из 7 штук </w:t>
            </w:r>
            <w:r w:rsidR="003548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(по методике Ф.А. Рау)</w:t>
            </w:r>
          </w:p>
        </w:tc>
      </w:tr>
      <w:tr w:rsidR="00655204" w:rsidRPr="00655204" w14:paraId="0642F321" w14:textId="77777777" w:rsidTr="00B51EC5">
        <w:tc>
          <w:tcPr>
            <w:tcW w:w="2689" w:type="dxa"/>
          </w:tcPr>
          <w:p w14:paraId="1F53B49C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9448F86" w14:textId="2FF57951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комплект</w:t>
            </w:r>
          </w:p>
        </w:tc>
      </w:tr>
      <w:tr w:rsidR="00655204" w:rsidRPr="00655204" w14:paraId="59582AD9" w14:textId="77777777" w:rsidTr="00B51EC5">
        <w:trPr>
          <w:trHeight w:val="407"/>
        </w:trPr>
        <w:tc>
          <w:tcPr>
            <w:tcW w:w="2689" w:type="dxa"/>
          </w:tcPr>
          <w:p w14:paraId="5175FE99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6B5039B" w14:textId="3D2A32A5" w:rsidR="00AF5422" w:rsidRPr="00655204" w:rsidRDefault="00360DC9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655204" w:rsidRPr="00655204" w14:paraId="41BC8288" w14:textId="77777777" w:rsidTr="00B51EC5">
        <w:tc>
          <w:tcPr>
            <w:tcW w:w="2689" w:type="dxa"/>
          </w:tcPr>
          <w:p w14:paraId="2670A2FF" w14:textId="2F52AD00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A29D426" w14:textId="4FBE340A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4EE91E7D" w14:textId="77777777" w:rsidTr="00B51EC5">
        <w:trPr>
          <w:trHeight w:val="575"/>
        </w:trPr>
        <w:tc>
          <w:tcPr>
            <w:tcW w:w="2689" w:type="dxa"/>
          </w:tcPr>
          <w:p w14:paraId="77E8753E" w14:textId="191E7165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BE6C38F" w14:textId="5287A3D7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543A2981" w14:textId="77777777" w:rsidTr="002D6DEF">
        <w:trPr>
          <w:trHeight w:val="2489"/>
        </w:trPr>
        <w:tc>
          <w:tcPr>
            <w:tcW w:w="2689" w:type="dxa"/>
          </w:tcPr>
          <w:p w14:paraId="60437D92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EDE5BEA" w14:textId="77777777" w:rsidR="00A47C8B" w:rsidRPr="00655204" w:rsidRDefault="00A47C8B" w:rsidP="00A47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Комплект должен состоять из 7 логопедических зондов для постановки звуков: </w:t>
            </w:r>
          </w:p>
          <w:p w14:paraId="63790370" w14:textId="77777777" w:rsidR="00A47C8B" w:rsidRPr="00655204" w:rsidRDefault="00A47C8B" w:rsidP="00A47C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Рамка большая (для постановки звука Л)</w:t>
            </w:r>
            <w:r w:rsidRPr="00655204">
              <w:rPr>
                <w:rFonts w:ascii="Times New Roman" w:eastAsia="MingLiU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Расческа (для постановки звука Ш)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Г-образный (для выработки воздушной струи по средней линии языка)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Рамка маленькая (постановки шипящих)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 Клювик длинный (для постановки свистящих)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Клювик короткий (для постановки свистящих)</w:t>
            </w:r>
          </w:p>
          <w:p w14:paraId="47D23505" w14:textId="03EA9A25" w:rsidR="00AF5422" w:rsidRPr="00FC5AE2" w:rsidRDefault="00A47C8B" w:rsidP="00AF542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Шариковый (для постановки звука Р)</w:t>
            </w:r>
          </w:p>
        </w:tc>
      </w:tr>
      <w:tr w:rsidR="00655204" w:rsidRPr="00655204" w14:paraId="1B2E5C9E" w14:textId="77777777" w:rsidTr="00B51EC5">
        <w:tc>
          <w:tcPr>
            <w:tcW w:w="2689" w:type="dxa"/>
          </w:tcPr>
          <w:p w14:paraId="56571606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B803976" w14:textId="77777777" w:rsidR="00A47C8B" w:rsidRPr="00655204" w:rsidRDefault="00A47C8B" w:rsidP="00A47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Зонды должны быть изготовлены из высококачественной пищевой нержавеющей стали марки 1,6-Х-12Х18Н10Т, диаметром 1,60±0,05 мм.</w:t>
            </w:r>
          </w:p>
          <w:p w14:paraId="31295FBA" w14:textId="77777777" w:rsidR="00A47C8B" w:rsidRPr="00655204" w:rsidRDefault="00A47C8B" w:rsidP="00A47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Длина рукоятки каждого инструмента 130±5мм.</w:t>
            </w:r>
          </w:p>
          <w:p w14:paraId="1B4A1FCA" w14:textId="77777777" w:rsidR="00A47C8B" w:rsidRPr="00655204" w:rsidRDefault="00A47C8B" w:rsidP="00A47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Зонд №7 из комплекта двухсторонний: 1 сторона с нержавеющим шаром диаметром 8±0,01 мм, имеющим ось вращения перпендикулярную оси рукоятки инструмента при механическом воздействии на мышцы языка; 2 сторона с массажером пружинным Су Джок, изготовленным из нержавеющей стальной проволоки марки 12Х18Н10Т диаметром 1,00±0,01 мм. </w:t>
            </w:r>
          </w:p>
          <w:p w14:paraId="05B24B39" w14:textId="77777777" w:rsidR="00A47C8B" w:rsidRPr="00655204" w:rsidRDefault="00A47C8B" w:rsidP="00A47C8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FC7E15" w14:textId="77777777" w:rsidR="00A47C8B" w:rsidRPr="00655204" w:rsidRDefault="00A47C8B" w:rsidP="00A47C8B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Зонды должны 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выдерживать частую дезинфекцию или стерилизацию. Поверхности должны быть отполированы и не иметь острых кромок.</w:t>
            </w:r>
          </w:p>
          <w:p w14:paraId="2452E52B" w14:textId="402937D3" w:rsidR="00AF5422" w:rsidRPr="00FC5AE2" w:rsidRDefault="00A47C8B" w:rsidP="00AF5422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Шарик должен быть изготовлен из огнеупорного пластика.</w:t>
            </w:r>
          </w:p>
        </w:tc>
      </w:tr>
      <w:tr w:rsidR="00655204" w:rsidRPr="00655204" w14:paraId="52E2B3BA" w14:textId="77777777" w:rsidTr="00B51EC5">
        <w:tc>
          <w:tcPr>
            <w:tcW w:w="2689" w:type="dxa"/>
          </w:tcPr>
          <w:p w14:paraId="5CA3E380" w14:textId="0990307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B9F74E7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165B97FE" w14:textId="6A5DA57E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Гарантийный </w:t>
            </w:r>
            <w:r w:rsidR="005720C4" w:rsidRPr="00655204">
              <w:rPr>
                <w:rFonts w:ascii="Times New Roman" w:hAnsi="Times New Roman" w:cs="Times New Roman"/>
                <w:color w:val="000000" w:themeColor="text1"/>
              </w:rPr>
              <w:t>талон</w:t>
            </w:r>
            <w:r w:rsidR="007D25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55204" w:rsidRPr="00655204" w14:paraId="74580E1F" w14:textId="77777777" w:rsidTr="00B51EC5">
        <w:tc>
          <w:tcPr>
            <w:tcW w:w="2689" w:type="dxa"/>
          </w:tcPr>
          <w:p w14:paraId="5E15D936" w14:textId="6345DE62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Срок поставки</w:t>
            </w:r>
          </w:p>
        </w:tc>
        <w:tc>
          <w:tcPr>
            <w:tcW w:w="6650" w:type="dxa"/>
          </w:tcPr>
          <w:p w14:paraId="073AC303" w14:textId="3B22DD2F" w:rsidR="00AF5422" w:rsidRPr="00655204" w:rsidRDefault="00D64E28" w:rsidP="002855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655204" w:rsidRPr="00655204" w14:paraId="7D659430" w14:textId="77777777" w:rsidTr="00B51EC5">
        <w:tc>
          <w:tcPr>
            <w:tcW w:w="2689" w:type="dxa"/>
          </w:tcPr>
          <w:p w14:paraId="7122B8C4" w14:textId="373DC54C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650" w:type="dxa"/>
          </w:tcPr>
          <w:p w14:paraId="01A89DEA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C171AA2" w14:textId="4E327B1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19A264DB" w14:textId="77777777" w:rsidTr="00B51EC5">
        <w:tc>
          <w:tcPr>
            <w:tcW w:w="2689" w:type="dxa"/>
          </w:tcPr>
          <w:p w14:paraId="3CF2DF63" w14:textId="7D9AE999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Места поставки</w:t>
            </w:r>
          </w:p>
        </w:tc>
        <w:tc>
          <w:tcPr>
            <w:tcW w:w="6650" w:type="dxa"/>
          </w:tcPr>
          <w:p w14:paraId="49BD861B" w14:textId="77777777" w:rsidR="00BB33BA" w:rsidRPr="00BB33BA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BB33B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BB33BA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BB33BA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06CE93F3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B33BA">
              <w:rPr>
                <w:rFonts w:ascii="Times New Roman" w:eastAsia="Calibri" w:hAnsi="Times New Roman" w:cs="Times New Roman"/>
              </w:rPr>
              <w:lastRenderedPageBreak/>
              <w:t>г.</w:t>
            </w:r>
            <w:r w:rsidRPr="00BB33B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E0E9876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0FBAFC6" w14:textId="4121511F" w:rsidR="00BB33BA" w:rsidRPr="00BB33BA" w:rsidRDefault="00772E73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BB33BA" w:rsidRPr="00BB33BA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2930EA7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BB33BA">
              <w:rPr>
                <w:rFonts w:ascii="Times New Roman" w:eastAsia="Calibri" w:hAnsi="Times New Roman" w:cs="Times New Roman"/>
                <w:iCs/>
              </w:rPr>
              <w:t>г.</w:t>
            </w:r>
            <w:r w:rsidRPr="00BB33B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EA600B3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1759950" w14:textId="77777777" w:rsidR="00BB33BA" w:rsidRPr="00BB33BA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B33B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7875414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BB33B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DB137B8" w14:textId="77777777" w:rsidR="00BB33BA" w:rsidRPr="00BB33BA" w:rsidRDefault="00BB33BA" w:rsidP="00BB33B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2B35284" w14:textId="77777777" w:rsidR="00BB33BA" w:rsidRPr="00BB33BA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B33BA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44716AD1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BB33B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4E1BBE19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958ADAF" w14:textId="77777777" w:rsidR="00BB33BA" w:rsidRPr="00BB33BA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B33BA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7A0BDBED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BB33B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4010CA2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74E6E4E" w14:textId="77777777" w:rsidR="00BB33BA" w:rsidRPr="00BB33BA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B33B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6EA7CCF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BB33B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6CC2B5D6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C53ED4D" w14:textId="77777777" w:rsidR="001C5FAA" w:rsidRPr="0071072F" w:rsidRDefault="001C5FAA" w:rsidP="001C5F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04C6CC21" w14:textId="3FBA2B08" w:rsidR="00BB33BA" w:rsidRPr="001C5FAA" w:rsidRDefault="001C5FAA" w:rsidP="001C5FAA">
            <w:pPr>
              <w:pStyle w:val="a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 </w:t>
            </w:r>
            <w:r w:rsidR="00D75626">
              <w:rPr>
                <w:rFonts w:ascii="Times New Roman" w:hAnsi="Times New Roman" w:cs="Times New Roman"/>
                <w:iCs/>
                <w:lang w:val="kk-KZ"/>
              </w:rPr>
              <w:t>24 микрорайон, здания 15</w:t>
            </w:r>
          </w:p>
          <w:p w14:paraId="493332D5" w14:textId="77777777" w:rsidR="00BB33BA" w:rsidRPr="00BB33BA" w:rsidRDefault="00BB33BA" w:rsidP="001C5FAA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C70ACCF" w14:textId="629D10C0" w:rsidR="00AF5422" w:rsidRPr="00245842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245842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655204" w:rsidRPr="00655204" w14:paraId="5EC3DD5B" w14:textId="77777777" w:rsidTr="00B51EC5">
        <w:tc>
          <w:tcPr>
            <w:tcW w:w="2689" w:type="dxa"/>
          </w:tcPr>
          <w:p w14:paraId="0603EF5E" w14:textId="023CC878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0029967" w14:textId="15811330" w:rsidR="00AF5422" w:rsidRPr="00655204" w:rsidRDefault="00B83B03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642E6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9642E6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655204" w:rsidRPr="00655204" w14:paraId="3FDBABBE" w14:textId="77777777" w:rsidTr="00B51EC5">
        <w:tc>
          <w:tcPr>
            <w:tcW w:w="2689" w:type="dxa"/>
          </w:tcPr>
          <w:p w14:paraId="1B0FDD34" w14:textId="5AF231D6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650" w:type="dxa"/>
          </w:tcPr>
          <w:p w14:paraId="5CDA5AD6" w14:textId="22CE498A" w:rsidR="00AF5422" w:rsidRPr="00655204" w:rsidRDefault="001C5FAA" w:rsidP="000158C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78E5E915" w14:textId="77777777" w:rsidR="00440EC6" w:rsidRPr="00655204" w:rsidRDefault="00440EC6" w:rsidP="00440EC6">
      <w:pPr>
        <w:rPr>
          <w:rFonts w:ascii="Times New Roman" w:hAnsi="Times New Roman" w:cs="Times New Roman"/>
          <w:color w:val="000000" w:themeColor="text1"/>
        </w:rPr>
      </w:pPr>
    </w:p>
    <w:p w14:paraId="272BC058" w14:textId="77777777" w:rsidR="00440EC6" w:rsidRPr="00655204" w:rsidRDefault="00440EC6" w:rsidP="00440EC6">
      <w:pPr>
        <w:rPr>
          <w:rFonts w:ascii="Times New Roman" w:hAnsi="Times New Roman" w:cs="Times New Roman"/>
          <w:color w:val="000000" w:themeColor="text1"/>
        </w:rPr>
      </w:pPr>
    </w:p>
    <w:p w14:paraId="547EB13B" w14:textId="77777777" w:rsidR="00E20CA8" w:rsidRPr="00655204" w:rsidRDefault="00E20CA8">
      <w:pPr>
        <w:rPr>
          <w:rFonts w:ascii="Times New Roman" w:hAnsi="Times New Roman" w:cs="Times New Roman"/>
          <w:color w:val="000000" w:themeColor="text1"/>
        </w:rPr>
      </w:pPr>
    </w:p>
    <w:sectPr w:rsidR="00E20CA8" w:rsidRPr="0065520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7982549">
    <w:abstractNumId w:val="1"/>
  </w:num>
  <w:num w:numId="2" w16cid:durableId="853882012">
    <w:abstractNumId w:val="0"/>
  </w:num>
  <w:num w:numId="3" w16cid:durableId="96213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C6"/>
    <w:rsid w:val="000158C6"/>
    <w:rsid w:val="0003669C"/>
    <w:rsid w:val="00053EDF"/>
    <w:rsid w:val="00073DD0"/>
    <w:rsid w:val="001B13B4"/>
    <w:rsid w:val="001C5FAA"/>
    <w:rsid w:val="001F5128"/>
    <w:rsid w:val="00201468"/>
    <w:rsid w:val="0022196A"/>
    <w:rsid w:val="00245842"/>
    <w:rsid w:val="002855C9"/>
    <w:rsid w:val="00287662"/>
    <w:rsid w:val="002C333B"/>
    <w:rsid w:val="002D6DEF"/>
    <w:rsid w:val="002E4D04"/>
    <w:rsid w:val="00325FE6"/>
    <w:rsid w:val="00343541"/>
    <w:rsid w:val="00354821"/>
    <w:rsid w:val="00360DC9"/>
    <w:rsid w:val="003B6FE3"/>
    <w:rsid w:val="004348FF"/>
    <w:rsid w:val="00440EC6"/>
    <w:rsid w:val="004D6936"/>
    <w:rsid w:val="0051454C"/>
    <w:rsid w:val="005720C4"/>
    <w:rsid w:val="005C3951"/>
    <w:rsid w:val="006314A4"/>
    <w:rsid w:val="0063308D"/>
    <w:rsid w:val="00655204"/>
    <w:rsid w:val="0067183F"/>
    <w:rsid w:val="00675FF1"/>
    <w:rsid w:val="006B1044"/>
    <w:rsid w:val="00772E73"/>
    <w:rsid w:val="0077599A"/>
    <w:rsid w:val="007D2530"/>
    <w:rsid w:val="00866FC2"/>
    <w:rsid w:val="008C615A"/>
    <w:rsid w:val="009124AB"/>
    <w:rsid w:val="009642E6"/>
    <w:rsid w:val="009D712C"/>
    <w:rsid w:val="00A43AFF"/>
    <w:rsid w:val="00A47C8B"/>
    <w:rsid w:val="00A50EC7"/>
    <w:rsid w:val="00A64682"/>
    <w:rsid w:val="00AF5422"/>
    <w:rsid w:val="00B83B03"/>
    <w:rsid w:val="00BB33BA"/>
    <w:rsid w:val="00BF0101"/>
    <w:rsid w:val="00C160C6"/>
    <w:rsid w:val="00CB11C5"/>
    <w:rsid w:val="00CB4B6A"/>
    <w:rsid w:val="00CE6B01"/>
    <w:rsid w:val="00CF5E22"/>
    <w:rsid w:val="00D152BB"/>
    <w:rsid w:val="00D24859"/>
    <w:rsid w:val="00D64E28"/>
    <w:rsid w:val="00D75626"/>
    <w:rsid w:val="00E20CA8"/>
    <w:rsid w:val="00E2356F"/>
    <w:rsid w:val="00E7333B"/>
    <w:rsid w:val="00E8212A"/>
    <w:rsid w:val="00EA0DAC"/>
    <w:rsid w:val="00F25364"/>
    <w:rsid w:val="00F46E18"/>
    <w:rsid w:val="00F6120B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24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cp:lastPrinted>2023-08-02T09:50:00Z</cp:lastPrinted>
  <dcterms:created xsi:type="dcterms:W3CDTF">2023-08-29T08:48:00Z</dcterms:created>
  <dcterms:modified xsi:type="dcterms:W3CDTF">2023-08-29T08:49:00Z</dcterms:modified>
</cp:coreProperties>
</file>