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56F90C7E" w:rsidR="00570E15" w:rsidRPr="009C5846" w:rsidRDefault="00162F94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71B761D5" w:rsidR="00DE425B" w:rsidRPr="009C5846" w:rsidRDefault="00162F94" w:rsidP="00DE425B">
            <w:pPr>
              <w:rPr>
                <w:rFonts w:ascii="Times New Roman" w:hAnsi="Times New Roman" w:cs="Times New Roman"/>
              </w:rPr>
            </w:pPr>
            <w:r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19/ЦП-0</w:t>
            </w:r>
            <w:r w:rsidR="00F5482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43A0FAE5" w14:textId="77777777" w:rsidR="00F5482D" w:rsidRPr="00F5482D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 xml:space="preserve">Аппарат стимуляции и электротерапии многофункц. </w:t>
            </w:r>
          </w:p>
          <w:p w14:paraId="11C5FE15" w14:textId="77777777" w:rsidR="00F5482D" w:rsidRPr="00F5482D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 xml:space="preserve">портативный АсэтМ01/6 ЭЛЭСКУЛАП </w:t>
            </w:r>
          </w:p>
          <w:p w14:paraId="5E109506" w14:textId="73B12BC4" w:rsidR="00DE425B" w:rsidRPr="009C5846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>(электростимуляция)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787DCFAB" w:rsidR="00DE425B" w:rsidRPr="009C5846" w:rsidRDefault="00F5482D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20611642" w14:textId="4ED73F73" w:rsidR="00DE425B" w:rsidRPr="009C5846" w:rsidRDefault="006442E2" w:rsidP="00F548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492">
              <w:rPr>
                <w:rFonts w:ascii="Times New Roman" w:hAnsi="Times New Roman"/>
              </w:rPr>
              <w:t>Аппарат «Элэскулап – Мед ТеКо» предназначен для лечебного воздействия электрическим полем и током в широком диапазоне частот (от постоянного до 10000Гц), модуляций и амплитуд.</w:t>
            </w:r>
          </w:p>
        </w:tc>
      </w:tr>
      <w:tr w:rsidR="00DE425B" w:rsidRPr="009C5846" w14:paraId="14746A39" w14:textId="77777777" w:rsidTr="00162F94">
        <w:trPr>
          <w:trHeight w:val="1950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5C2E5253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Вид тока постоянный </w:t>
            </w:r>
          </w:p>
          <w:p w14:paraId="781922F9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Максимальный выходной ток на активной нагрузке 500 Ом, мА 80 </w:t>
            </w:r>
          </w:p>
          <w:p w14:paraId="775FAF14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Диапазоны установки тока, мА (0-5) (0-10) (0-20) (0-50) (0-80) </w:t>
            </w:r>
          </w:p>
          <w:p w14:paraId="2CCC7F96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 установки таймера, мин 1 - 99 Регулировка тока на всех диапазонах плавная Управление цифровые индикаторы Электропитание 220 В, 50 Гц </w:t>
            </w:r>
          </w:p>
          <w:p w14:paraId="3C4777EE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Потребляемая мощность, ВА не более 15 Габаритные размеры, мм 260 х 100 х 215 </w:t>
            </w:r>
          </w:p>
          <w:p w14:paraId="722DF4B0" w14:textId="77777777" w:rsidR="00DE425B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444492">
              <w:t>Масса, кг не более З,5</w:t>
            </w:r>
          </w:p>
          <w:p w14:paraId="6E086FAC" w14:textId="77777777" w:rsidR="006442E2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54B103BB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Вид лечебного тока постоянный импульсный синусоидально-модулированный динамический Форма несущих импульсов синусоидальная треугольная прямоугольная экспоненциальная, Форма модулирующих импульсов синусоидальная трапециевидная </w:t>
            </w:r>
          </w:p>
          <w:p w14:paraId="25E90CA7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Максимальная частота несущих колебаний, Гц 10000 Частота модулирующего напряжения синусоидальной и трапециевидной формы, Гц 0,2÷1000 </w:t>
            </w:r>
          </w:p>
          <w:p w14:paraId="789735D6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Максимальный выходной ток, мА до 100 Количество запрограммированных режимов до 7 Возможность задания индивидуальных параметров лечения </w:t>
            </w:r>
            <w:r w:rsidRPr="00444492">
              <w:rPr>
                <w:rFonts w:ascii="Times New Roman" w:hAnsi="Times New Roman"/>
              </w:rPr>
              <w:sym w:font="Symbol" w:char="F061"/>
            </w:r>
            <w:r w:rsidRPr="00444492">
              <w:rPr>
                <w:rFonts w:ascii="Times New Roman" w:hAnsi="Times New Roman"/>
              </w:rPr>
              <w:t xml:space="preserve"> </w:t>
            </w:r>
          </w:p>
          <w:p w14:paraId="5BF94468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 установки таймера, мин 1÷99 Управление жидкокристаллический дисплей Электропитание 220 В, 50 Гц </w:t>
            </w:r>
          </w:p>
          <w:p w14:paraId="04C238C1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>Потребляемая мощность, ВА до 50 Г</w:t>
            </w:r>
          </w:p>
          <w:p w14:paraId="4145239F" w14:textId="2A07F7F7" w:rsidR="006442E2" w:rsidRPr="009C5846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444492">
              <w:t>абаритные размеры аппарата, мм не более 260 х 210 х 100 Масса, кг не более 3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55501D1" w14:textId="6E11F8AA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5831CB87" w14:textId="010C213E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6442E2">
              <w:rPr>
                <w:rFonts w:ascii="Times New Roman" w:hAnsi="Times New Roman" w:cs="Times New Roman"/>
              </w:rPr>
              <w:t xml:space="preserve"> обучение специалистов;</w:t>
            </w:r>
            <w:r w:rsidRPr="009C5846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52CA272B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</w:t>
            </w:r>
            <w:r w:rsidR="00363D51">
              <w:rPr>
                <w:rFonts w:ascii="Times New Roman" w:hAnsi="Times New Roman" w:cs="Times New Roman"/>
              </w:rPr>
              <w:t>о</w:t>
            </w:r>
            <w:r w:rsidRPr="009C5846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509" w:type="dxa"/>
          </w:tcPr>
          <w:p w14:paraId="5AD9EB42" w14:textId="77777777" w:rsidR="009C5846" w:rsidRPr="00363D51" w:rsidRDefault="009C5846" w:rsidP="00F5482D">
            <w:pPr>
              <w:pStyle w:val="a5"/>
              <w:ind w:left="38"/>
              <w:rPr>
                <w:rFonts w:ascii="Times New Roman" w:hAnsi="Times New Roman" w:cs="Times New Roman"/>
                <w:iCs/>
              </w:rPr>
            </w:pPr>
            <w:r w:rsidRPr="00363D51">
              <w:rPr>
                <w:rFonts w:ascii="Times New Roman" w:hAnsi="Times New Roman" w:cs="Times New Roman"/>
                <w:iCs/>
              </w:rPr>
              <w:t>Акмолинская область</w:t>
            </w:r>
          </w:p>
          <w:p w14:paraId="30BEAC4A" w14:textId="2B17E992" w:rsidR="00D528C7" w:rsidRPr="009C5846" w:rsidRDefault="009C5846" w:rsidP="00C144CA">
            <w:pPr>
              <w:pStyle w:val="a5"/>
              <w:ind w:left="38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  <w:r w:rsidR="00D528C7"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335753ED" w14:textId="77777777" w:rsidR="006442E2" w:rsidRDefault="006442E2" w:rsidP="00644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7C1EC4C4" w:rsidR="00DE425B" w:rsidRPr="009C5846" w:rsidRDefault="006442E2" w:rsidP="006442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160450">
    <w:abstractNumId w:val="3"/>
  </w:num>
  <w:num w:numId="2" w16cid:durableId="367877803">
    <w:abstractNumId w:val="1"/>
  </w:num>
  <w:num w:numId="3" w16cid:durableId="1762680225">
    <w:abstractNumId w:val="2"/>
  </w:num>
  <w:num w:numId="4" w16cid:durableId="1649280393">
    <w:abstractNumId w:val="4"/>
  </w:num>
  <w:num w:numId="5" w16cid:durableId="18164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62F94"/>
    <w:rsid w:val="00175134"/>
    <w:rsid w:val="001841CD"/>
    <w:rsid w:val="001964E4"/>
    <w:rsid w:val="001D6857"/>
    <w:rsid w:val="00277DA0"/>
    <w:rsid w:val="002E04CA"/>
    <w:rsid w:val="00363D51"/>
    <w:rsid w:val="00570E15"/>
    <w:rsid w:val="006442E2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C144CA"/>
    <w:rsid w:val="00D528C7"/>
    <w:rsid w:val="00DE425B"/>
    <w:rsid w:val="00DE7874"/>
    <w:rsid w:val="00F04015"/>
    <w:rsid w:val="00F5482D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3</cp:revision>
  <dcterms:created xsi:type="dcterms:W3CDTF">2023-01-23T08:47:00Z</dcterms:created>
  <dcterms:modified xsi:type="dcterms:W3CDTF">2023-01-23T08:51:00Z</dcterms:modified>
</cp:coreProperties>
</file>