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021F9" w14:textId="2DB6CBD9" w:rsidR="00F52605" w:rsidRPr="001A093E" w:rsidRDefault="00F52605" w:rsidP="009D41A6">
      <w:pPr>
        <w:ind w:firstLine="6379"/>
        <w:rPr>
          <w:rStyle w:val="a9"/>
        </w:rPr>
      </w:pPr>
      <w:r w:rsidRPr="001A093E">
        <w:rPr>
          <w:rStyle w:val="a9"/>
        </w:rPr>
        <w:t xml:space="preserve"> </w:t>
      </w:r>
    </w:p>
    <w:p w14:paraId="58F43AA0" w14:textId="77777777" w:rsidR="00F52605" w:rsidRPr="001A093E" w:rsidRDefault="00F52605" w:rsidP="001A093E">
      <w:pPr>
        <w:ind w:firstLine="709"/>
        <w:jc w:val="center"/>
        <w:rPr>
          <w:b/>
          <w:bCs/>
        </w:rPr>
      </w:pPr>
      <w:r w:rsidRPr="001A093E">
        <w:rPr>
          <w:b/>
          <w:bCs/>
        </w:rPr>
        <w:t>ПОЛОЖЕНИЕ</w:t>
      </w:r>
    </w:p>
    <w:p w14:paraId="2C79FEFE" w14:textId="0D097DB0" w:rsidR="00F52605" w:rsidRPr="001A093E" w:rsidRDefault="00F52605" w:rsidP="001A093E">
      <w:pPr>
        <w:contextualSpacing/>
        <w:jc w:val="center"/>
        <w:rPr>
          <w:b/>
          <w:bCs/>
        </w:rPr>
      </w:pPr>
      <w:r w:rsidRPr="001A093E">
        <w:rPr>
          <w:b/>
          <w:bCs/>
        </w:rPr>
        <w:t>о конкурсе социальных идей и проектов</w:t>
      </w:r>
    </w:p>
    <w:p w14:paraId="5F381B35" w14:textId="77777777" w:rsidR="000B7D47" w:rsidRPr="001A093E" w:rsidRDefault="000B7D47" w:rsidP="001A093E">
      <w:pPr>
        <w:contextualSpacing/>
        <w:jc w:val="center"/>
        <w:rPr>
          <w:b/>
          <w:bCs/>
        </w:rPr>
      </w:pPr>
    </w:p>
    <w:p w14:paraId="06789E4B" w14:textId="77777777" w:rsidR="00F52605" w:rsidRPr="001A093E" w:rsidRDefault="00F52605" w:rsidP="001A093E">
      <w:pPr>
        <w:tabs>
          <w:tab w:val="left" w:pos="3780"/>
        </w:tabs>
        <w:jc w:val="both"/>
        <w:outlineLvl w:val="0"/>
        <w:rPr>
          <w:b/>
        </w:rPr>
      </w:pPr>
    </w:p>
    <w:p w14:paraId="5C5D5526" w14:textId="77777777" w:rsidR="00F52605" w:rsidRPr="001A093E" w:rsidRDefault="00763C10" w:rsidP="00D5576A">
      <w:pPr>
        <w:tabs>
          <w:tab w:val="left" w:pos="3780"/>
        </w:tabs>
        <w:jc w:val="center"/>
        <w:outlineLvl w:val="0"/>
        <w:rPr>
          <w:b/>
        </w:rPr>
      </w:pPr>
      <w:r w:rsidRPr="001A093E">
        <w:rPr>
          <w:b/>
        </w:rPr>
        <w:t xml:space="preserve">1. </w:t>
      </w:r>
      <w:r w:rsidR="00F52605" w:rsidRPr="001A093E">
        <w:rPr>
          <w:b/>
        </w:rPr>
        <w:t>Общие положения</w:t>
      </w:r>
    </w:p>
    <w:p w14:paraId="03986B99" w14:textId="77777777" w:rsidR="00F52605" w:rsidRPr="001A093E" w:rsidRDefault="00F52605" w:rsidP="001A093E">
      <w:pPr>
        <w:jc w:val="both"/>
        <w:outlineLvl w:val="0"/>
        <w:rPr>
          <w:b/>
        </w:rPr>
      </w:pPr>
    </w:p>
    <w:p w14:paraId="0964896D" w14:textId="77777777" w:rsidR="00F52605" w:rsidRPr="001A093E" w:rsidRDefault="00F52605" w:rsidP="001A093E">
      <w:pPr>
        <w:pStyle w:val="ad"/>
        <w:numPr>
          <w:ilvl w:val="0"/>
          <w:numId w:val="36"/>
        </w:numPr>
        <w:ind w:left="0" w:firstLine="709"/>
        <w:jc w:val="both"/>
        <w:outlineLvl w:val="0"/>
      </w:pPr>
      <w:r w:rsidRPr="001A093E">
        <w:t xml:space="preserve">Настоящее Положение определяет условия и порядок проведения конкурса социальных идей и проектов (далее - конкурс), организуемого Фондом </w:t>
      </w:r>
      <w:r w:rsidR="00A83558" w:rsidRPr="001A093E">
        <w:t xml:space="preserve">Нурсултана Назарбаева </w:t>
      </w:r>
      <w:r w:rsidRPr="001A093E">
        <w:t>(далее - Фонд) в рамках ежегодной Ярмарк</w:t>
      </w:r>
      <w:r w:rsidR="009834E4" w:rsidRPr="001A093E">
        <w:t>и</w:t>
      </w:r>
      <w:r w:rsidRPr="001A093E">
        <w:t xml:space="preserve"> социальных идей и проектов (далее – </w:t>
      </w:r>
      <w:r w:rsidR="009834E4" w:rsidRPr="001A093E">
        <w:t>Ярмарка</w:t>
      </w:r>
      <w:r w:rsidRPr="001A093E">
        <w:t>).</w:t>
      </w:r>
    </w:p>
    <w:p w14:paraId="70F8E0F4" w14:textId="77777777" w:rsidR="00F52605" w:rsidRPr="001A093E" w:rsidRDefault="00F52605" w:rsidP="001A093E">
      <w:pPr>
        <w:pStyle w:val="ad"/>
        <w:numPr>
          <w:ilvl w:val="0"/>
          <w:numId w:val="36"/>
        </w:numPr>
        <w:shd w:val="clear" w:color="auto" w:fill="FFFFFF"/>
        <w:ind w:left="0" w:firstLine="709"/>
        <w:jc w:val="both"/>
      </w:pPr>
      <w:r w:rsidRPr="001A093E">
        <w:t xml:space="preserve">Целью конкурса является </w:t>
      </w:r>
      <w:r w:rsidR="00D11AE0" w:rsidRPr="001A093E">
        <w:t>развитие гражданского общества, привлечение потенциала его институтов к решению актуальных социальных и общественно значимых задач</w:t>
      </w:r>
      <w:r w:rsidR="00C31BAB" w:rsidRPr="001A093E">
        <w:t>,</w:t>
      </w:r>
      <w:r w:rsidRPr="001A093E">
        <w:t xml:space="preserve"> поддержка гражданских инициатив</w:t>
      </w:r>
      <w:r w:rsidR="00844973" w:rsidRPr="001A093E">
        <w:t xml:space="preserve"> </w:t>
      </w:r>
      <w:r w:rsidR="00D11AE0" w:rsidRPr="001A093E">
        <w:t xml:space="preserve">для дальнейшего </w:t>
      </w:r>
      <w:proofErr w:type="spellStart"/>
      <w:r w:rsidR="00844973" w:rsidRPr="001A093E">
        <w:rPr>
          <w:b/>
        </w:rPr>
        <w:t>start</w:t>
      </w:r>
      <w:proofErr w:type="spellEnd"/>
      <w:r w:rsidR="00844973" w:rsidRPr="001A093E">
        <w:rPr>
          <w:b/>
        </w:rPr>
        <w:t xml:space="preserve"> </w:t>
      </w:r>
      <w:proofErr w:type="spellStart"/>
      <w:r w:rsidR="00844973" w:rsidRPr="001A093E">
        <w:rPr>
          <w:b/>
        </w:rPr>
        <w:t>up</w:t>
      </w:r>
      <w:proofErr w:type="spellEnd"/>
      <w:r w:rsidR="00844973" w:rsidRPr="001A093E">
        <w:t xml:space="preserve"> </w:t>
      </w:r>
      <w:r w:rsidR="00D11AE0" w:rsidRPr="001A093E">
        <w:t xml:space="preserve">финансирования. </w:t>
      </w:r>
      <w:r w:rsidRPr="001A093E">
        <w:t xml:space="preserve"> </w:t>
      </w:r>
    </w:p>
    <w:p w14:paraId="16DADFFD" w14:textId="77777777" w:rsidR="00F52605" w:rsidRPr="001A093E" w:rsidRDefault="00F52605" w:rsidP="001A093E">
      <w:pPr>
        <w:shd w:val="clear" w:color="auto" w:fill="FFFFFF"/>
        <w:ind w:firstLine="709"/>
        <w:jc w:val="both"/>
        <w:rPr>
          <w:b/>
        </w:rPr>
      </w:pPr>
    </w:p>
    <w:p w14:paraId="65CF9D63" w14:textId="77777777" w:rsidR="00F52605" w:rsidRPr="001A093E" w:rsidRDefault="00763C10" w:rsidP="00D5576A">
      <w:pPr>
        <w:shd w:val="clear" w:color="auto" w:fill="FFFFFF"/>
        <w:ind w:firstLine="709"/>
        <w:jc w:val="center"/>
        <w:rPr>
          <w:b/>
        </w:rPr>
      </w:pPr>
      <w:r w:rsidRPr="001A093E">
        <w:rPr>
          <w:b/>
        </w:rPr>
        <w:t xml:space="preserve">2. </w:t>
      </w:r>
      <w:r w:rsidR="00F52605" w:rsidRPr="001A093E">
        <w:rPr>
          <w:b/>
        </w:rPr>
        <w:t>Общий порядок проведения конкурса</w:t>
      </w:r>
    </w:p>
    <w:p w14:paraId="68D5CCCF" w14:textId="77777777" w:rsidR="00F52605" w:rsidRPr="001A093E" w:rsidRDefault="00F52605" w:rsidP="001A093E">
      <w:pPr>
        <w:ind w:firstLine="709"/>
        <w:jc w:val="both"/>
        <w:outlineLvl w:val="0"/>
      </w:pPr>
    </w:p>
    <w:p w14:paraId="6D1F05FA" w14:textId="14C1F82F" w:rsidR="00F52605" w:rsidRPr="001A093E" w:rsidRDefault="00570B52" w:rsidP="001A093E">
      <w:pPr>
        <w:pStyle w:val="ad"/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 xml:space="preserve"> </w:t>
      </w:r>
      <w:r w:rsidR="00F52605" w:rsidRPr="001A093E">
        <w:t>Тематика и номинации</w:t>
      </w:r>
      <w:r w:rsidR="00AD6AA1" w:rsidRPr="001A093E">
        <w:t>, а также формат (</w:t>
      </w:r>
      <w:bookmarkStart w:id="0" w:name="_Hlk187830883"/>
      <w:proofErr w:type="spellStart"/>
      <w:r w:rsidR="00AD6AA1" w:rsidRPr="001A093E">
        <w:t>online</w:t>
      </w:r>
      <w:proofErr w:type="spellEnd"/>
      <w:r w:rsidR="00AD6AA1" w:rsidRPr="001A093E">
        <w:t>/</w:t>
      </w:r>
      <w:proofErr w:type="spellStart"/>
      <w:r w:rsidR="00AD6AA1" w:rsidRPr="001A093E">
        <w:t>offline</w:t>
      </w:r>
      <w:bookmarkEnd w:id="0"/>
      <w:proofErr w:type="spellEnd"/>
      <w:r w:rsidR="00AD6AA1" w:rsidRPr="001A093E">
        <w:t>)</w:t>
      </w:r>
      <w:r w:rsidR="00F52605" w:rsidRPr="001A093E">
        <w:t xml:space="preserve"> конкурса устанавливаются Фондом на ежегодной основе. </w:t>
      </w:r>
    </w:p>
    <w:p w14:paraId="5A352D6C" w14:textId="0EA55AFA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 xml:space="preserve">Объявление о проведении конкурса размещается на сайте Фонда </w:t>
      </w:r>
      <w:hyperlink r:id="rId8" w:history="1">
        <w:r w:rsidR="0044549F" w:rsidRPr="001A093E">
          <w:rPr>
            <w:rStyle w:val="af6"/>
          </w:rPr>
          <w:t>www.f</w:t>
        </w:r>
        <w:proofErr w:type="spellStart"/>
        <w:r w:rsidR="0044549F" w:rsidRPr="001A093E">
          <w:rPr>
            <w:rStyle w:val="af6"/>
            <w:lang w:val="en-US"/>
          </w:rPr>
          <w:t>nn</w:t>
        </w:r>
        <w:proofErr w:type="spellEnd"/>
        <w:r w:rsidR="0044549F" w:rsidRPr="001A093E">
          <w:rPr>
            <w:rStyle w:val="af6"/>
          </w:rPr>
          <w:t>.</w:t>
        </w:r>
        <w:proofErr w:type="spellStart"/>
        <w:r w:rsidR="0044549F" w:rsidRPr="001A093E">
          <w:rPr>
            <w:rStyle w:val="af6"/>
          </w:rPr>
          <w:t>kz</w:t>
        </w:r>
        <w:proofErr w:type="spellEnd"/>
      </w:hyperlink>
      <w:proofErr w:type="gramStart"/>
      <w:r w:rsidRPr="001A093E">
        <w:t>.</w:t>
      </w:r>
      <w:proofErr w:type="gramEnd"/>
      <w:r w:rsidR="00D11AE0" w:rsidRPr="001A093E">
        <w:t xml:space="preserve"> и соцсетях</w:t>
      </w:r>
      <w:r w:rsidR="00AF57AD" w:rsidRPr="001A093E">
        <w:t>.</w:t>
      </w:r>
    </w:p>
    <w:p w14:paraId="451C6DC3" w14:textId="77777777" w:rsidR="00F52605" w:rsidRPr="001A093E" w:rsidRDefault="00F52605" w:rsidP="001A093E">
      <w:pPr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jc w:val="both"/>
      </w:pPr>
      <w:r w:rsidRPr="001A093E">
        <w:t xml:space="preserve">К участию в конкурсе допускаются негосударственные некоммерческие организации, </w:t>
      </w:r>
      <w:r w:rsidR="00AF57AD" w:rsidRPr="001A093E">
        <w:t>общественные организации</w:t>
      </w:r>
      <w:r w:rsidR="00974C1E" w:rsidRPr="001A093E">
        <w:t>, этнические общины, общественные и частные фонды и учреждения, объединения, союзы, клубы по интересам, общественные советы, молодежные инициативные группы,</w:t>
      </w:r>
      <w:r w:rsidR="00AF57AD" w:rsidRPr="001A093E">
        <w:t xml:space="preserve"> </w:t>
      </w:r>
      <w:r w:rsidRPr="001A093E">
        <w:t>за исключением политических партий, профессиональных союзов</w:t>
      </w:r>
      <w:r w:rsidR="00974C1E" w:rsidRPr="001A093E">
        <w:t xml:space="preserve"> и</w:t>
      </w:r>
      <w:r w:rsidRPr="001A093E">
        <w:t xml:space="preserve"> религиозных объединений.</w:t>
      </w:r>
    </w:p>
    <w:p w14:paraId="6EABB066" w14:textId="77777777" w:rsidR="00974C1E" w:rsidRPr="001A093E" w:rsidRDefault="00974C1E" w:rsidP="001A093E">
      <w:pPr>
        <w:pStyle w:val="ad"/>
        <w:numPr>
          <w:ilvl w:val="0"/>
          <w:numId w:val="36"/>
        </w:numPr>
        <w:ind w:left="0" w:firstLine="709"/>
        <w:jc w:val="both"/>
      </w:pPr>
      <w:r w:rsidRPr="001A093E">
        <w:t xml:space="preserve">Число конкурсных заявок и участников конкурса не ограничивается. </w:t>
      </w:r>
    </w:p>
    <w:p w14:paraId="4B9B1BBC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Конкурс проводится в три этапа:</w:t>
      </w:r>
    </w:p>
    <w:p w14:paraId="1883DDAE" w14:textId="77777777" w:rsidR="00974C1E" w:rsidRPr="001A093E" w:rsidRDefault="00974C1E" w:rsidP="001A093E">
      <w:pPr>
        <w:tabs>
          <w:tab w:val="left" w:pos="993"/>
        </w:tabs>
        <w:ind w:firstLine="709"/>
        <w:jc w:val="both"/>
      </w:pPr>
      <w:r w:rsidRPr="001A093E">
        <w:tab/>
        <w:t>I этап - прием, первичный отбор конкурсных заявок и конкурсной документации на предмет соответствия</w:t>
      </w:r>
      <w:r w:rsidRPr="001A093E">
        <w:tab/>
        <w:t>установленным требованиям; проведение обучающих вебинаров и онлайн-конференции с претендентами.</w:t>
      </w:r>
    </w:p>
    <w:p w14:paraId="15DC22A5" w14:textId="77777777" w:rsidR="00974C1E" w:rsidRPr="001A093E" w:rsidRDefault="00763C10" w:rsidP="001A093E">
      <w:pPr>
        <w:tabs>
          <w:tab w:val="left" w:pos="993"/>
        </w:tabs>
        <w:ind w:firstLine="709"/>
        <w:jc w:val="both"/>
      </w:pPr>
      <w:r w:rsidRPr="001A093E">
        <w:tab/>
      </w:r>
      <w:r w:rsidR="00974C1E" w:rsidRPr="001A093E">
        <w:t>II этап – оценка проектов, отбор ТОР-50 проектов для участия в Ярмарке.</w:t>
      </w:r>
    </w:p>
    <w:p w14:paraId="3929E3E4" w14:textId="5A633F86" w:rsidR="00974C1E" w:rsidRPr="001A093E" w:rsidRDefault="00763C10" w:rsidP="001A093E">
      <w:pPr>
        <w:tabs>
          <w:tab w:val="left" w:pos="993"/>
        </w:tabs>
        <w:ind w:firstLine="709"/>
        <w:jc w:val="both"/>
      </w:pPr>
      <w:r w:rsidRPr="001A093E">
        <w:tab/>
      </w:r>
      <w:r w:rsidR="00974C1E" w:rsidRPr="001A093E">
        <w:t>III этап - защита ТОР-50 проектов, стендовая и</w:t>
      </w:r>
      <w:r w:rsidR="00C768E9" w:rsidRPr="001A093E">
        <w:t>ли</w:t>
      </w:r>
      <w:r w:rsidR="00974C1E" w:rsidRPr="001A093E">
        <w:t xml:space="preserve"> видеопрезентация проекта и организации на Ярмарке. Определение победителей.   </w:t>
      </w:r>
    </w:p>
    <w:p w14:paraId="17187467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Победители конкурса определяются решением конкурсной комиссии и награждаются дипломами с выделением благотворительного (спонсорского) финансирования из средств Фонда для поддержки реализации проектов.</w:t>
      </w:r>
    </w:p>
    <w:p w14:paraId="20364D57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Число победителей конкурса и размеры финансовой поддержки по каждому проекту определяются Фондом отдельно, исходя из общей выделенной суммы финансирования каждого конкурса и условий отдельных проектов.</w:t>
      </w:r>
    </w:p>
    <w:p w14:paraId="5E41C5BD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Вся информация о</w:t>
      </w:r>
      <w:r w:rsidR="00FE7BC0" w:rsidRPr="001A093E">
        <w:t>б итогах конкурса</w:t>
      </w:r>
      <w:r w:rsidRPr="001A093E">
        <w:t xml:space="preserve"> размещается на сайте Фонда.</w:t>
      </w:r>
    </w:p>
    <w:p w14:paraId="1C4BDA46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Организационное сопровождение конкурса обеспечивается уполномоченным представителем Фонда.</w:t>
      </w:r>
    </w:p>
    <w:p w14:paraId="25017783" w14:textId="77777777" w:rsidR="00F52605" w:rsidRPr="001A093E" w:rsidRDefault="00F52605" w:rsidP="001A093E">
      <w:pPr>
        <w:ind w:firstLine="709"/>
        <w:jc w:val="both"/>
        <w:rPr>
          <w:b/>
        </w:rPr>
      </w:pPr>
    </w:p>
    <w:p w14:paraId="4452AC63" w14:textId="77777777" w:rsidR="00F52605" w:rsidRPr="001A093E" w:rsidRDefault="00F52605" w:rsidP="00D5576A">
      <w:pPr>
        <w:pStyle w:val="ad"/>
        <w:numPr>
          <w:ilvl w:val="0"/>
          <w:numId w:val="38"/>
        </w:numPr>
        <w:ind w:left="0" w:firstLine="426"/>
        <w:jc w:val="center"/>
        <w:rPr>
          <w:b/>
        </w:rPr>
      </w:pPr>
      <w:r w:rsidRPr="001A093E">
        <w:rPr>
          <w:b/>
        </w:rPr>
        <w:t>Порядок подачи конкурсных заявок</w:t>
      </w:r>
    </w:p>
    <w:p w14:paraId="32AC3CF7" w14:textId="77777777" w:rsidR="00F52605" w:rsidRPr="001A093E" w:rsidRDefault="00F52605" w:rsidP="001A093E">
      <w:pPr>
        <w:ind w:firstLine="709"/>
        <w:jc w:val="both"/>
      </w:pPr>
    </w:p>
    <w:p w14:paraId="14AB91E5" w14:textId="77777777" w:rsidR="00F52605" w:rsidRPr="001A093E" w:rsidRDefault="00F52605" w:rsidP="001A093E">
      <w:pPr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A093E">
        <w:t>Для участия в конкурсе необходимо предоставить конкурсную документацию, включающую следующие документы:</w:t>
      </w:r>
    </w:p>
    <w:p w14:paraId="1508C095" w14:textId="77777777" w:rsidR="00F52605" w:rsidRPr="001A093E" w:rsidRDefault="00F52605" w:rsidP="001A093E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A093E">
        <w:t>заявку на участие в конкурсе, оформленную в соответствии с требованиями, указанными в пункте 1</w:t>
      </w:r>
      <w:r w:rsidR="0065346B" w:rsidRPr="001A093E">
        <w:t>1</w:t>
      </w:r>
      <w:r w:rsidRPr="001A093E">
        <w:t xml:space="preserve"> настоящего положения;</w:t>
      </w:r>
    </w:p>
    <w:p w14:paraId="0BD0C510" w14:textId="77777777" w:rsidR="00F52605" w:rsidRPr="001A093E" w:rsidRDefault="00F52605" w:rsidP="001A093E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A093E">
        <w:t>рекомендательные письма в поддержку заявленного проекта.</w:t>
      </w:r>
    </w:p>
    <w:p w14:paraId="63249B60" w14:textId="77777777" w:rsidR="00F52605" w:rsidRPr="001A093E" w:rsidRDefault="00F52605" w:rsidP="001A093E">
      <w:pPr>
        <w:numPr>
          <w:ilvl w:val="0"/>
          <w:numId w:val="36"/>
        </w:numPr>
        <w:tabs>
          <w:tab w:val="left" w:pos="540"/>
          <w:tab w:val="left" w:pos="993"/>
          <w:tab w:val="left" w:pos="1134"/>
        </w:tabs>
        <w:ind w:left="0" w:firstLine="709"/>
        <w:jc w:val="both"/>
      </w:pPr>
      <w:r w:rsidRPr="001A093E">
        <w:t>Заявка должна соответствовать тематическим направлениям конкурса и содержать следующие сведения:</w:t>
      </w:r>
    </w:p>
    <w:p w14:paraId="0E69A44B" w14:textId="77777777" w:rsidR="00F52605" w:rsidRPr="001A093E" w:rsidRDefault="0065346B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И</w:t>
      </w:r>
      <w:r w:rsidR="00F52605" w:rsidRPr="001A093E">
        <w:t>нформация</w:t>
      </w:r>
      <w:r w:rsidRPr="001A093E">
        <w:t xml:space="preserve"> о заявителе</w:t>
      </w:r>
      <w:r w:rsidR="00F52605" w:rsidRPr="001A093E">
        <w:t xml:space="preserve">; </w:t>
      </w:r>
    </w:p>
    <w:p w14:paraId="05D092BD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наименование проекта;</w:t>
      </w:r>
    </w:p>
    <w:p w14:paraId="2D9A06B2" w14:textId="77777777" w:rsidR="0065346B" w:rsidRPr="001A093E" w:rsidRDefault="0065346B" w:rsidP="001A093E">
      <w:pPr>
        <w:pStyle w:val="ad"/>
        <w:numPr>
          <w:ilvl w:val="0"/>
          <w:numId w:val="25"/>
        </w:numPr>
        <w:ind w:left="0" w:firstLine="709"/>
        <w:jc w:val="both"/>
      </w:pPr>
      <w:r w:rsidRPr="001A093E">
        <w:t xml:space="preserve">наименование конкурсной номинации; </w:t>
      </w:r>
    </w:p>
    <w:p w14:paraId="08FFB0AF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lastRenderedPageBreak/>
        <w:t>краткое описание проекта;</w:t>
      </w:r>
    </w:p>
    <w:p w14:paraId="5429F121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описание цели и основных задач проекта;</w:t>
      </w:r>
    </w:p>
    <w:p w14:paraId="68146ABC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постановка проблемы;</w:t>
      </w:r>
    </w:p>
    <w:p w14:paraId="724F8FC7" w14:textId="77777777" w:rsidR="0065346B" w:rsidRPr="001A093E" w:rsidRDefault="0065346B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социальное партнерство;</w:t>
      </w:r>
    </w:p>
    <w:p w14:paraId="714BAB31" w14:textId="77777777" w:rsidR="00F52605" w:rsidRPr="001A093E" w:rsidRDefault="0065346B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 xml:space="preserve">целевая группа, </w:t>
      </w:r>
      <w:r w:rsidR="00F52605" w:rsidRPr="001A093E">
        <w:t>территория реализации проекта;</w:t>
      </w:r>
    </w:p>
    <w:p w14:paraId="7EF37833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</w:pPr>
      <w:r w:rsidRPr="001A093E">
        <w:t>ожидаемые результаты;</w:t>
      </w:r>
    </w:p>
    <w:p w14:paraId="5D57310A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1A093E">
        <w:t>критерии оценки эффективности реализации проекта;</w:t>
      </w:r>
    </w:p>
    <w:p w14:paraId="750137DA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1A093E">
        <w:t>устойчивость проекта;</w:t>
      </w:r>
    </w:p>
    <w:p w14:paraId="4AC8A3A0" w14:textId="77777777" w:rsidR="00F52605" w:rsidRPr="001A093E" w:rsidRDefault="00F52605" w:rsidP="001A093E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1A093E">
        <w:t>обоснованный календарный план проекта с расшифровкой статей предполагаемых расходов</w:t>
      </w:r>
      <w:r w:rsidR="0065346B" w:rsidRPr="001A093E">
        <w:t xml:space="preserve"> (бюджет проекта)</w:t>
      </w:r>
      <w:r w:rsidRPr="001A093E">
        <w:t>.</w:t>
      </w:r>
    </w:p>
    <w:p w14:paraId="0E3A0DAA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</w:pPr>
      <w:r w:rsidRPr="001A093E">
        <w:t>Заявка на участие в конкурсе должна быть направлена не позже объявленного срока представления и до начала реализации заявленного проекта.</w:t>
      </w:r>
    </w:p>
    <w:p w14:paraId="642AF2BF" w14:textId="17188777" w:rsidR="00844973" w:rsidRPr="001A093E" w:rsidRDefault="00F52605" w:rsidP="001A093E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</w:pPr>
      <w:r w:rsidRPr="001A093E">
        <w:t>Заявка подается в электронном</w:t>
      </w:r>
      <w:r w:rsidR="00844973" w:rsidRPr="001A093E">
        <w:t xml:space="preserve"> в формате MS Word на казахском или русском языках </w:t>
      </w:r>
      <w:r w:rsidRPr="001A093E">
        <w:t>и направляется</w:t>
      </w:r>
      <w:r w:rsidR="00A9170E" w:rsidRPr="001A093E">
        <w:t xml:space="preserve"> </w:t>
      </w:r>
      <w:r w:rsidR="00AD6AA1" w:rsidRPr="001A093E">
        <w:t xml:space="preserve">в </w:t>
      </w:r>
      <w:r w:rsidR="00A9170E" w:rsidRPr="001A093E">
        <w:t xml:space="preserve">Фонд </w:t>
      </w:r>
      <w:r w:rsidR="0044549F" w:rsidRPr="001A093E">
        <w:t xml:space="preserve">Нурсултана Назарбаева </w:t>
      </w:r>
      <w:r w:rsidR="00AD6AA1" w:rsidRPr="001A093E">
        <w:t xml:space="preserve">на </w:t>
      </w:r>
      <w:hyperlink r:id="rId9" w:history="1">
        <w:r w:rsidR="00AD6AA1" w:rsidRPr="001A093E">
          <w:rPr>
            <w:rStyle w:val="af6"/>
            <w:bCs/>
          </w:rPr>
          <w:t>innova</w:t>
        </w:r>
        <w:r w:rsidR="00AD6AA1" w:rsidRPr="001A093E">
          <w:rPr>
            <w:rStyle w:val="af6"/>
          </w:rPr>
          <w:t>proekt@f</w:t>
        </w:r>
        <w:r w:rsidR="00AD6AA1" w:rsidRPr="001A093E">
          <w:rPr>
            <w:rStyle w:val="af6"/>
            <w:lang w:val="en-US"/>
          </w:rPr>
          <w:t>nn</w:t>
        </w:r>
        <w:r w:rsidR="00AD6AA1" w:rsidRPr="001A093E">
          <w:rPr>
            <w:rStyle w:val="af6"/>
          </w:rPr>
          <w:t>.</w:t>
        </w:r>
        <w:proofErr w:type="spellStart"/>
        <w:r w:rsidR="00AD6AA1" w:rsidRPr="001A093E">
          <w:rPr>
            <w:rStyle w:val="af6"/>
          </w:rPr>
          <w:t>kz</w:t>
        </w:r>
        <w:proofErr w:type="spellEnd"/>
      </w:hyperlink>
      <w:r w:rsidR="00AD6AA1" w:rsidRPr="001A093E">
        <w:t xml:space="preserve"> с пометкой </w:t>
      </w:r>
      <w:r w:rsidRPr="001A093E">
        <w:t>«Конкурс социальных идей и проектов»</w:t>
      </w:r>
      <w:r w:rsidR="00844973" w:rsidRPr="001A093E">
        <w:t>.</w:t>
      </w:r>
    </w:p>
    <w:p w14:paraId="5EAF67DF" w14:textId="24DE4963" w:rsidR="00F52605" w:rsidRPr="001A093E" w:rsidRDefault="00F52605" w:rsidP="001A093E">
      <w:pPr>
        <w:numPr>
          <w:ilvl w:val="0"/>
          <w:numId w:val="36"/>
        </w:numPr>
        <w:tabs>
          <w:tab w:val="left" w:pos="709"/>
        </w:tabs>
        <w:ind w:left="0" w:firstLine="709"/>
        <w:jc w:val="both"/>
      </w:pPr>
      <w:r w:rsidRPr="001A093E">
        <w:t xml:space="preserve">Представленные на конкурс </w:t>
      </w:r>
      <w:r w:rsidR="00645031" w:rsidRPr="001A093E">
        <w:t xml:space="preserve">заявки </w:t>
      </w:r>
      <w:r w:rsidRPr="001A093E">
        <w:t>и документация</w:t>
      </w:r>
      <w:r w:rsidR="0069460E" w:rsidRPr="001A093E">
        <w:t xml:space="preserve"> не возвращаются, а остаются в Фонде.  </w:t>
      </w:r>
      <w:r w:rsidRPr="001A093E">
        <w:t xml:space="preserve"> </w:t>
      </w:r>
    </w:p>
    <w:p w14:paraId="0A30B1BA" w14:textId="77777777" w:rsidR="00F52605" w:rsidRPr="001A093E" w:rsidRDefault="00F52605" w:rsidP="001A093E">
      <w:pPr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pacing w:val="-3"/>
        </w:rPr>
      </w:pPr>
      <w:r w:rsidRPr="001A093E">
        <w:t xml:space="preserve">Заявки, не соответствующие установленным конкурсным требованиям, к участию в конкурсе не допускаются. </w:t>
      </w:r>
    </w:p>
    <w:p w14:paraId="091EECA3" w14:textId="77777777" w:rsidR="00F52605" w:rsidRPr="001A093E" w:rsidRDefault="00F52605" w:rsidP="001A093E">
      <w:pPr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pacing w:val="-3"/>
        </w:rPr>
      </w:pPr>
      <w:r w:rsidRPr="001A093E">
        <w:t>Мотивы отклонения конкурсных заявок заявителям не сообщаются.</w:t>
      </w:r>
    </w:p>
    <w:p w14:paraId="0268E84F" w14:textId="77777777" w:rsidR="00F52605" w:rsidRPr="001A093E" w:rsidRDefault="00F52605" w:rsidP="001A093E">
      <w:pPr>
        <w:tabs>
          <w:tab w:val="left" w:pos="709"/>
          <w:tab w:val="left" w:pos="9900"/>
        </w:tabs>
        <w:ind w:firstLine="709"/>
        <w:jc w:val="both"/>
        <w:rPr>
          <w:b/>
        </w:rPr>
      </w:pPr>
    </w:p>
    <w:p w14:paraId="0DA4CFEE" w14:textId="77777777" w:rsidR="00F52605" w:rsidRPr="001A093E" w:rsidRDefault="00763C10" w:rsidP="00D5576A">
      <w:pPr>
        <w:pStyle w:val="ad"/>
        <w:tabs>
          <w:tab w:val="left" w:pos="709"/>
          <w:tab w:val="left" w:pos="9900"/>
        </w:tabs>
        <w:ind w:left="0" w:firstLine="709"/>
        <w:jc w:val="center"/>
        <w:rPr>
          <w:b/>
        </w:rPr>
      </w:pPr>
      <w:r w:rsidRPr="001A093E">
        <w:rPr>
          <w:b/>
        </w:rPr>
        <w:t xml:space="preserve">4. </w:t>
      </w:r>
      <w:r w:rsidR="00F52605" w:rsidRPr="001A093E">
        <w:rPr>
          <w:b/>
        </w:rPr>
        <w:t xml:space="preserve">Порядок проведения </w:t>
      </w:r>
      <w:r w:rsidR="007F570A" w:rsidRPr="001A093E">
        <w:rPr>
          <w:b/>
        </w:rPr>
        <w:t>Ярмарки</w:t>
      </w:r>
    </w:p>
    <w:p w14:paraId="06C99DE8" w14:textId="77777777" w:rsidR="00F52605" w:rsidRPr="001A093E" w:rsidRDefault="00F52605" w:rsidP="001A093E">
      <w:pPr>
        <w:tabs>
          <w:tab w:val="left" w:pos="709"/>
          <w:tab w:val="left" w:pos="9900"/>
        </w:tabs>
        <w:ind w:firstLine="709"/>
        <w:jc w:val="both"/>
        <w:rPr>
          <w:b/>
        </w:rPr>
      </w:pPr>
    </w:p>
    <w:p w14:paraId="7FBB797C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</w:pPr>
      <w:r w:rsidRPr="001A093E">
        <w:t xml:space="preserve">На </w:t>
      </w:r>
      <w:r w:rsidR="007F570A" w:rsidRPr="001A093E">
        <w:t xml:space="preserve">Ярмарку </w:t>
      </w:r>
      <w:r w:rsidRPr="001A093E">
        <w:t>приглашаются все допущенные к ней участники</w:t>
      </w:r>
      <w:r w:rsidR="007F570A" w:rsidRPr="001A093E">
        <w:t xml:space="preserve"> – </w:t>
      </w:r>
      <w:r w:rsidR="007F570A" w:rsidRPr="001A093E">
        <w:rPr>
          <w:lang w:val="en-US"/>
        </w:rPr>
        <w:t>TOP</w:t>
      </w:r>
      <w:r w:rsidR="007F570A" w:rsidRPr="001A093E">
        <w:t>-50 проектов</w:t>
      </w:r>
      <w:r w:rsidRPr="001A093E">
        <w:t xml:space="preserve">. </w:t>
      </w:r>
    </w:p>
    <w:p w14:paraId="563090B1" w14:textId="2FA1F495" w:rsidR="00F52605" w:rsidRPr="001A093E" w:rsidRDefault="0090420B" w:rsidP="001A093E">
      <w:pPr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jc w:val="both"/>
      </w:pPr>
      <w:r w:rsidRPr="001A093E">
        <w:t xml:space="preserve">При </w:t>
      </w:r>
      <w:proofErr w:type="spellStart"/>
      <w:r w:rsidRPr="001A093E">
        <w:t>offline</w:t>
      </w:r>
      <w:proofErr w:type="spellEnd"/>
      <w:r w:rsidRPr="001A093E">
        <w:t xml:space="preserve"> формате участники </w:t>
      </w:r>
      <w:r w:rsidR="00F52605" w:rsidRPr="001A093E">
        <w:t xml:space="preserve">выставки-презентации оформляют стенды со следующей информацией: </w:t>
      </w:r>
    </w:p>
    <w:p w14:paraId="202BBFE1" w14:textId="77777777" w:rsidR="00F52605" w:rsidRPr="001A093E" w:rsidRDefault="00F52605" w:rsidP="001A093E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1A093E">
        <w:t>название проекта;</w:t>
      </w:r>
    </w:p>
    <w:p w14:paraId="496CCB97" w14:textId="77777777" w:rsidR="00F52605" w:rsidRPr="001A093E" w:rsidRDefault="00F52605" w:rsidP="001A093E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1A093E">
        <w:t>цели и задачи проекта;</w:t>
      </w:r>
    </w:p>
    <w:p w14:paraId="6DCB4A2D" w14:textId="77777777" w:rsidR="00F52605" w:rsidRPr="001A093E" w:rsidRDefault="00F52605" w:rsidP="001A093E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1A093E">
        <w:t>планируемые результаты проекта;</w:t>
      </w:r>
    </w:p>
    <w:p w14:paraId="2AE996E3" w14:textId="77777777" w:rsidR="007F570A" w:rsidRPr="001A093E" w:rsidRDefault="007F570A" w:rsidP="001A093E">
      <w:pPr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1A093E">
        <w:t>визуализация проекта.</w:t>
      </w:r>
    </w:p>
    <w:p w14:paraId="5E4E43BA" w14:textId="77777777" w:rsidR="00F52605" w:rsidRPr="001A093E" w:rsidRDefault="00F52605" w:rsidP="001A093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1A093E">
        <w:t>Наличие раздаточного материала приветствуется.</w:t>
      </w:r>
    </w:p>
    <w:p w14:paraId="2B455715" w14:textId="3B12597C" w:rsidR="000C30B9" w:rsidRPr="001A093E" w:rsidRDefault="0090420B" w:rsidP="001A093E">
      <w:pPr>
        <w:numPr>
          <w:ilvl w:val="0"/>
          <w:numId w:val="36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1A093E">
        <w:t xml:space="preserve">При </w:t>
      </w:r>
      <w:proofErr w:type="spellStart"/>
      <w:r w:rsidRPr="001A093E">
        <w:t>online</w:t>
      </w:r>
      <w:proofErr w:type="spellEnd"/>
      <w:r w:rsidRPr="001A093E">
        <w:t xml:space="preserve"> формате участники </w:t>
      </w:r>
      <w:r w:rsidR="000C30B9" w:rsidRPr="001A093E">
        <w:t xml:space="preserve">предоставляют: </w:t>
      </w:r>
      <w:proofErr w:type="gramStart"/>
      <w:r w:rsidR="000C30B9" w:rsidRPr="001A093E">
        <w:t>Видео-ролики</w:t>
      </w:r>
      <w:proofErr w:type="gramEnd"/>
      <w:r w:rsidR="000C30B9" w:rsidRPr="001A093E">
        <w:t xml:space="preserve"> или слайдовую презентацию в формате PowerPoint или PDF</w:t>
      </w:r>
      <w:r w:rsidR="00C768E9" w:rsidRPr="001A093E">
        <w:t>, содержащие</w:t>
      </w:r>
      <w:r w:rsidR="000C30B9" w:rsidRPr="001A093E">
        <w:t xml:space="preserve"> следующую информацию: название проекта и организации, описание проблемы, предлагаемое решение, эффективность от реализации проекта и ожидаемые результаты. </w:t>
      </w:r>
    </w:p>
    <w:p w14:paraId="7B89186C" w14:textId="2A683EB9" w:rsidR="00F52605" w:rsidRPr="001A093E" w:rsidRDefault="00F52605" w:rsidP="001A093E">
      <w:pPr>
        <w:numPr>
          <w:ilvl w:val="0"/>
          <w:numId w:val="36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1A093E">
        <w:t>Конкурсная комиссия вправе запрашивать дополнительные сведения от участников конкурса для оценки проектов.</w:t>
      </w:r>
    </w:p>
    <w:p w14:paraId="685536B0" w14:textId="77777777" w:rsidR="00F52605" w:rsidRPr="001A093E" w:rsidRDefault="00F52605" w:rsidP="001A093E">
      <w:pPr>
        <w:tabs>
          <w:tab w:val="left" w:pos="567"/>
        </w:tabs>
        <w:ind w:firstLine="709"/>
        <w:jc w:val="both"/>
        <w:rPr>
          <w:b/>
        </w:rPr>
      </w:pPr>
    </w:p>
    <w:p w14:paraId="281FFB38" w14:textId="77777777" w:rsidR="00F52605" w:rsidRPr="001A093E" w:rsidRDefault="00F52605" w:rsidP="00D5576A">
      <w:pPr>
        <w:pStyle w:val="ad"/>
        <w:numPr>
          <w:ilvl w:val="0"/>
          <w:numId w:val="39"/>
        </w:numPr>
        <w:tabs>
          <w:tab w:val="left" w:pos="567"/>
        </w:tabs>
        <w:ind w:left="0" w:firstLine="709"/>
        <w:jc w:val="center"/>
        <w:rPr>
          <w:b/>
        </w:rPr>
      </w:pPr>
      <w:r w:rsidRPr="001A093E">
        <w:rPr>
          <w:b/>
        </w:rPr>
        <w:t>Порядок работы конкурсной комиссии</w:t>
      </w:r>
    </w:p>
    <w:p w14:paraId="6DF561CB" w14:textId="77777777" w:rsidR="00F52605" w:rsidRPr="001A093E" w:rsidRDefault="00F52605" w:rsidP="001A093E">
      <w:pPr>
        <w:tabs>
          <w:tab w:val="left" w:pos="360"/>
          <w:tab w:val="left" w:pos="9900"/>
        </w:tabs>
        <w:ind w:firstLine="709"/>
        <w:jc w:val="both"/>
        <w:rPr>
          <w:i/>
        </w:rPr>
      </w:pPr>
    </w:p>
    <w:p w14:paraId="79B58967" w14:textId="2D25F132" w:rsidR="00F52605" w:rsidRPr="001A093E" w:rsidRDefault="00F52605" w:rsidP="001A093E">
      <w:pPr>
        <w:numPr>
          <w:ilvl w:val="0"/>
          <w:numId w:val="40"/>
        </w:numPr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</w:pPr>
      <w:r w:rsidRPr="001A093E">
        <w:t xml:space="preserve">Конкурсная комиссия создается Фондом с целью оценки проектов и определения победителей в составе не менее </w:t>
      </w:r>
      <w:r w:rsidR="00C768E9" w:rsidRPr="001A093E">
        <w:t>9</w:t>
      </w:r>
      <w:r w:rsidRPr="001A093E">
        <w:t xml:space="preserve"> (</w:t>
      </w:r>
      <w:r w:rsidR="00ED207A" w:rsidRPr="001A093E">
        <w:t>де</w:t>
      </w:r>
      <w:r w:rsidR="00C768E9" w:rsidRPr="001A093E">
        <w:t>в</w:t>
      </w:r>
      <w:r w:rsidR="00ED207A" w:rsidRPr="001A093E">
        <w:t>яти</w:t>
      </w:r>
      <w:r w:rsidRPr="001A093E">
        <w:t>) человек из числа представителей негосударственных общественных организаций, коммерческих структур и СМИ, представительной ветви власти.</w:t>
      </w:r>
    </w:p>
    <w:p w14:paraId="44651A8C" w14:textId="77777777" w:rsidR="00B97DFD" w:rsidRPr="001A093E" w:rsidRDefault="00C76097" w:rsidP="001A093E">
      <w:pPr>
        <w:numPr>
          <w:ilvl w:val="0"/>
          <w:numId w:val="40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jc w:val="both"/>
      </w:pPr>
      <w:r w:rsidRPr="001A093E">
        <w:t>Председателем</w:t>
      </w:r>
      <w:r w:rsidR="00F52605" w:rsidRPr="001A093E">
        <w:t xml:space="preserve"> комиссии </w:t>
      </w:r>
      <w:r w:rsidRPr="001A093E">
        <w:t xml:space="preserve">является </w:t>
      </w:r>
      <w:r w:rsidR="00A72518" w:rsidRPr="001A093E">
        <w:t xml:space="preserve">один из </w:t>
      </w:r>
      <w:r w:rsidRPr="001A093E">
        <w:t>руководител</w:t>
      </w:r>
      <w:r w:rsidR="00A72518" w:rsidRPr="001A093E">
        <w:t>ей</w:t>
      </w:r>
      <w:r w:rsidRPr="001A093E">
        <w:t xml:space="preserve"> Фонда</w:t>
      </w:r>
      <w:r w:rsidR="00B97DFD" w:rsidRPr="001A093E">
        <w:t>.</w:t>
      </w:r>
      <w:r w:rsidRPr="001A093E">
        <w:t xml:space="preserve"> </w:t>
      </w:r>
    </w:p>
    <w:p w14:paraId="75B83683" w14:textId="77777777" w:rsidR="00F52605" w:rsidRPr="001A093E" w:rsidRDefault="00F52605" w:rsidP="001A093E">
      <w:pPr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134"/>
        </w:tabs>
        <w:ind w:left="0" w:firstLine="709"/>
        <w:jc w:val="both"/>
      </w:pPr>
      <w:r w:rsidRPr="001A093E">
        <w:t>Решения комиссии принимаются путем открытого голосования, простым большинством, при наличии кворума не менее 2/3 состава.</w:t>
      </w:r>
    </w:p>
    <w:p w14:paraId="37102EA2" w14:textId="77777777" w:rsidR="00F52605" w:rsidRPr="001A093E" w:rsidRDefault="00F52605" w:rsidP="001A093E">
      <w:pPr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134"/>
        </w:tabs>
        <w:ind w:left="0" w:firstLine="709"/>
        <w:jc w:val="both"/>
      </w:pPr>
      <w:r w:rsidRPr="001A093E">
        <w:t>Решения комиссии являются окончательными и пересмотру не подлежат.</w:t>
      </w:r>
    </w:p>
    <w:p w14:paraId="02D9DE30" w14:textId="77777777" w:rsidR="00F52605" w:rsidRPr="001A093E" w:rsidRDefault="00F52605" w:rsidP="001A093E">
      <w:pPr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/>
        </w:rPr>
      </w:pPr>
      <w:r w:rsidRPr="001A093E">
        <w:t>Решение комиссии оформляется</w:t>
      </w:r>
      <w:r w:rsidR="00C76097" w:rsidRPr="001A093E">
        <w:t xml:space="preserve"> протоколом</w:t>
      </w:r>
      <w:r w:rsidRPr="001A093E">
        <w:t>, подписывается всеми членами</w:t>
      </w:r>
      <w:r w:rsidR="00C76097" w:rsidRPr="001A093E">
        <w:t>.</w:t>
      </w:r>
      <w:r w:rsidRPr="001A093E">
        <w:t xml:space="preserve"> </w:t>
      </w:r>
    </w:p>
    <w:p w14:paraId="7B2D8909" w14:textId="77777777" w:rsidR="00C76097" w:rsidRPr="001A093E" w:rsidRDefault="00C76097" w:rsidP="001A093E">
      <w:pPr>
        <w:shd w:val="clear" w:color="auto" w:fill="FFFFFF"/>
        <w:tabs>
          <w:tab w:val="left" w:pos="0"/>
          <w:tab w:val="left" w:pos="567"/>
          <w:tab w:val="left" w:pos="993"/>
        </w:tabs>
        <w:ind w:firstLine="709"/>
        <w:jc w:val="both"/>
        <w:rPr>
          <w:b/>
        </w:rPr>
      </w:pPr>
    </w:p>
    <w:p w14:paraId="1CEF27EB" w14:textId="77777777" w:rsidR="00F52605" w:rsidRPr="001A093E" w:rsidRDefault="00763C10" w:rsidP="00D5576A">
      <w:pPr>
        <w:tabs>
          <w:tab w:val="left" w:pos="360"/>
          <w:tab w:val="left" w:pos="9900"/>
        </w:tabs>
        <w:ind w:firstLine="709"/>
        <w:jc w:val="center"/>
        <w:rPr>
          <w:b/>
        </w:rPr>
      </w:pPr>
      <w:r w:rsidRPr="001A093E">
        <w:rPr>
          <w:b/>
        </w:rPr>
        <w:t xml:space="preserve">6. </w:t>
      </w:r>
      <w:r w:rsidR="00F52605" w:rsidRPr="001A093E">
        <w:rPr>
          <w:b/>
        </w:rPr>
        <w:t>Критерии отбора победителей</w:t>
      </w:r>
    </w:p>
    <w:p w14:paraId="1DDB2057" w14:textId="77777777" w:rsidR="00F52605" w:rsidRPr="001A093E" w:rsidRDefault="00F52605" w:rsidP="001A093E">
      <w:pPr>
        <w:tabs>
          <w:tab w:val="left" w:pos="360"/>
          <w:tab w:val="left" w:pos="9900"/>
        </w:tabs>
        <w:ind w:firstLine="709"/>
        <w:jc w:val="both"/>
      </w:pPr>
    </w:p>
    <w:p w14:paraId="7A746565" w14:textId="77777777" w:rsidR="00F52605" w:rsidRPr="001A093E" w:rsidRDefault="00262ABB" w:rsidP="001A093E">
      <w:pPr>
        <w:pStyle w:val="ad"/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 w:firstLine="709"/>
        <w:jc w:val="both"/>
      </w:pPr>
      <w:r w:rsidRPr="001A093E">
        <w:t>П</w:t>
      </w:r>
      <w:r w:rsidR="00F52605" w:rsidRPr="001A093E">
        <w:t>роекты оцениваются конкурсной комиссией по следующим критериям:</w:t>
      </w:r>
    </w:p>
    <w:p w14:paraId="5E62D1F2" w14:textId="5BF9E4FE" w:rsidR="008134A6" w:rsidRPr="001A093E" w:rsidRDefault="008134A6" w:rsidP="001A093E">
      <w:pPr>
        <w:pStyle w:val="ad"/>
        <w:tabs>
          <w:tab w:val="left" w:pos="0"/>
          <w:tab w:val="left" w:pos="709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1) Соответствие проекта приоритетным направлениям, условиям конкурса, степень и</w:t>
      </w:r>
      <w:r w:rsidR="001A093E" w:rsidRPr="001A093E">
        <w:t xml:space="preserve"> </w:t>
      </w:r>
      <w:r w:rsidRPr="001A093E">
        <w:t>качество проработанности проекта;</w:t>
      </w:r>
    </w:p>
    <w:p w14:paraId="101D0D4E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lastRenderedPageBreak/>
        <w:t>2) Социальная значимость и актуальность;</w:t>
      </w:r>
    </w:p>
    <w:p w14:paraId="45941B63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3) Реалистичность конкретных задач проекта, достижимость ожидаемых результатов;</w:t>
      </w:r>
    </w:p>
    <w:p w14:paraId="5DEB8BB1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 xml:space="preserve">4) Стабильность социально значимой деятельности организации, организационный потенциал; </w:t>
      </w:r>
    </w:p>
    <w:p w14:paraId="305AE044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5) Наличие (либо возможность привлечения) потенциальных партнеров, инвесторов;</w:t>
      </w:r>
    </w:p>
    <w:p w14:paraId="295A57D0" w14:textId="77777777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6) Устойчивость проекта, перспективы использования результатов проекта;</w:t>
      </w:r>
    </w:p>
    <w:p w14:paraId="09E78881" w14:textId="478AF4D8" w:rsidR="008134A6" w:rsidRPr="001A093E" w:rsidRDefault="008134A6" w:rsidP="001A093E">
      <w:pPr>
        <w:pStyle w:val="ad"/>
        <w:tabs>
          <w:tab w:val="left" w:pos="0"/>
          <w:tab w:val="left" w:pos="567"/>
          <w:tab w:val="left" w:pos="993"/>
          <w:tab w:val="left" w:pos="1134"/>
          <w:tab w:val="left" w:pos="1418"/>
          <w:tab w:val="left" w:pos="2268"/>
          <w:tab w:val="left" w:pos="2410"/>
        </w:tabs>
        <w:ind w:left="0"/>
        <w:jc w:val="both"/>
      </w:pPr>
      <w:r w:rsidRPr="001A093E">
        <w:t>7) Обоснованность объема запрашиваемых средств.</w:t>
      </w:r>
    </w:p>
    <w:p w14:paraId="126C6A59" w14:textId="77777777" w:rsidR="00F52605" w:rsidRPr="001A093E" w:rsidRDefault="00F52605" w:rsidP="001A093E">
      <w:pPr>
        <w:tabs>
          <w:tab w:val="left" w:pos="360"/>
          <w:tab w:val="left" w:pos="709"/>
          <w:tab w:val="left" w:pos="9900"/>
        </w:tabs>
        <w:ind w:firstLine="709"/>
        <w:jc w:val="both"/>
      </w:pPr>
      <w:r w:rsidRPr="001A093E">
        <w:tab/>
        <w:t xml:space="preserve"> </w:t>
      </w:r>
    </w:p>
    <w:p w14:paraId="6438959F" w14:textId="77777777" w:rsidR="00F52605" w:rsidRPr="001A093E" w:rsidRDefault="00763C10" w:rsidP="00D55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1A093E">
        <w:rPr>
          <w:b/>
        </w:rPr>
        <w:t xml:space="preserve">7. </w:t>
      </w:r>
      <w:r w:rsidR="00F52605" w:rsidRPr="001A093E">
        <w:rPr>
          <w:b/>
        </w:rPr>
        <w:t>Финансирование проектов и отчетность</w:t>
      </w:r>
    </w:p>
    <w:p w14:paraId="69D0E4ED" w14:textId="77777777" w:rsidR="00F52605" w:rsidRPr="001A093E" w:rsidRDefault="00F52605" w:rsidP="001A093E">
      <w:pPr>
        <w:tabs>
          <w:tab w:val="left" w:pos="9900"/>
        </w:tabs>
        <w:ind w:firstLine="709"/>
        <w:jc w:val="both"/>
      </w:pPr>
    </w:p>
    <w:p w14:paraId="0DEB5515" w14:textId="77777777" w:rsidR="00F52605" w:rsidRPr="001A093E" w:rsidRDefault="00F52605" w:rsidP="001A093E">
      <w:pPr>
        <w:numPr>
          <w:ilvl w:val="0"/>
          <w:numId w:val="40"/>
        </w:numPr>
        <w:tabs>
          <w:tab w:val="left" w:pos="0"/>
          <w:tab w:val="left" w:pos="567"/>
          <w:tab w:val="left" w:pos="993"/>
          <w:tab w:val="left" w:pos="1134"/>
        </w:tabs>
        <w:ind w:left="0" w:firstLine="709"/>
        <w:jc w:val="both"/>
      </w:pPr>
      <w:r w:rsidRPr="001A093E">
        <w:t>Финансовая поддержка реализации проектов, признанных конкурсной комиссией победившими, осуществляется путем оказания благотворительной</w:t>
      </w:r>
      <w:r w:rsidR="00C02E3B" w:rsidRPr="001A093E">
        <w:t>/</w:t>
      </w:r>
      <w:r w:rsidRPr="001A093E">
        <w:t>спонсорской помощи на основании договора, заключаемого с победителем.</w:t>
      </w:r>
    </w:p>
    <w:p w14:paraId="182BB935" w14:textId="77777777" w:rsidR="00B50212" w:rsidRPr="001A093E" w:rsidRDefault="00365D81" w:rsidP="001A093E">
      <w:pPr>
        <w:ind w:firstLine="709"/>
        <w:jc w:val="both"/>
      </w:pPr>
      <w:r w:rsidRPr="001A093E">
        <w:t xml:space="preserve">31. </w:t>
      </w:r>
      <w:r w:rsidR="00B50212" w:rsidRPr="001A093E">
        <w:t xml:space="preserve">Сумма </w:t>
      </w:r>
      <w:proofErr w:type="spellStart"/>
      <w:r w:rsidR="00B50212" w:rsidRPr="001A093E">
        <w:t>start</w:t>
      </w:r>
      <w:proofErr w:type="spellEnd"/>
      <w:r w:rsidR="00B50212" w:rsidRPr="001A093E">
        <w:t xml:space="preserve"> </w:t>
      </w:r>
      <w:proofErr w:type="spellStart"/>
      <w:r w:rsidR="00B50212" w:rsidRPr="001A093E">
        <w:t>up</w:t>
      </w:r>
      <w:proofErr w:type="spellEnd"/>
      <w:r w:rsidR="00B50212" w:rsidRPr="001A093E">
        <w:t xml:space="preserve"> финансирования составляет от 1 до 3 </w:t>
      </w:r>
      <w:proofErr w:type="gramStart"/>
      <w:r w:rsidR="00B50212" w:rsidRPr="001A093E">
        <w:t>млн.</w:t>
      </w:r>
      <w:proofErr w:type="gramEnd"/>
      <w:r w:rsidR="00B50212" w:rsidRPr="001A093E">
        <w:t xml:space="preserve"> тенге в зависимости от бюджета конкретного проекта.</w:t>
      </w:r>
      <w:r w:rsidRPr="001A093E">
        <w:t xml:space="preserve"> Статья расходов по </w:t>
      </w:r>
      <w:r w:rsidR="00E1687A" w:rsidRPr="001A093E">
        <w:t>заработной плат</w:t>
      </w:r>
      <w:r w:rsidRPr="001A093E">
        <w:t>е специалистов по проекту</w:t>
      </w:r>
      <w:r w:rsidR="00E1687A" w:rsidRPr="001A093E">
        <w:t xml:space="preserve"> включает </w:t>
      </w:r>
      <w:r w:rsidRPr="001A093E">
        <w:t xml:space="preserve">налоги и другие обязательные платежи, оплачиваемые в соответствии с требованиями законодательства Республики Казахстан. </w:t>
      </w:r>
      <w:r w:rsidR="00E1687A" w:rsidRPr="001A093E">
        <w:t xml:space="preserve">В случае необходимости организация может привлекать временный персонал, с которыми необходимо будет заключить договор на оказание услуг. </w:t>
      </w:r>
      <w:bookmarkStart w:id="1" w:name="_Hlk48306766"/>
      <w:r w:rsidR="00E1687A" w:rsidRPr="001A093E">
        <w:t>Данная статья не должна превышать 25% от суммы гранта.</w:t>
      </w:r>
    </w:p>
    <w:bookmarkEnd w:id="1"/>
    <w:p w14:paraId="606CF108" w14:textId="77777777" w:rsidR="00F52605" w:rsidRPr="001A093E" w:rsidRDefault="00365D81" w:rsidP="001A093E">
      <w:pPr>
        <w:tabs>
          <w:tab w:val="left" w:pos="0"/>
          <w:tab w:val="left" w:pos="567"/>
          <w:tab w:val="left" w:pos="1134"/>
        </w:tabs>
        <w:jc w:val="both"/>
      </w:pPr>
      <w:r w:rsidRPr="001A093E">
        <w:t xml:space="preserve">32. </w:t>
      </w:r>
      <w:r w:rsidR="00F52605" w:rsidRPr="001A093E">
        <w:t>Основанием для заключения договора об оказании благотворительной (спонсорской) помощи является решение конкурсной комиссии и приказ исполнительного директора Фонда.</w:t>
      </w:r>
    </w:p>
    <w:p w14:paraId="4E67A462" w14:textId="77777777" w:rsidR="00F52605" w:rsidRPr="001A093E" w:rsidRDefault="00365D81" w:rsidP="001A093E">
      <w:pPr>
        <w:tabs>
          <w:tab w:val="left" w:pos="0"/>
          <w:tab w:val="left" w:pos="284"/>
          <w:tab w:val="left" w:pos="426"/>
          <w:tab w:val="left" w:pos="567"/>
          <w:tab w:val="left" w:pos="1134"/>
        </w:tabs>
        <w:jc w:val="both"/>
      </w:pPr>
      <w:r w:rsidRPr="001A093E">
        <w:t xml:space="preserve">33. </w:t>
      </w:r>
      <w:r w:rsidR="00F52605" w:rsidRPr="001A093E">
        <w:t>Договор об оказании благотворительной (спонсорской) помощи помимо общих условий должен также предусматривать:</w:t>
      </w:r>
    </w:p>
    <w:p w14:paraId="791A33B1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указание на решение конкурсной комиссии;</w:t>
      </w:r>
    </w:p>
    <w:p w14:paraId="7D3E034F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данные проекта (наименование,</w:t>
      </w:r>
      <w:r w:rsidR="00016DDB" w:rsidRPr="001A093E">
        <w:t xml:space="preserve"> краткое описание, </w:t>
      </w:r>
      <w:r w:rsidRPr="001A093E">
        <w:t>сроки реализации</w:t>
      </w:r>
      <w:r w:rsidR="00016DDB" w:rsidRPr="001A093E">
        <w:t>, смета расходов</w:t>
      </w:r>
      <w:r w:rsidRPr="001A093E">
        <w:t>);</w:t>
      </w:r>
    </w:p>
    <w:p w14:paraId="4F11F133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обязательство победителя конкурса о целевом использовании полученной помощи (с предоставлением отчетности);</w:t>
      </w:r>
    </w:p>
    <w:p w14:paraId="7E5F02F9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право Фонда контролировать целевое использование выделенных средств;</w:t>
      </w:r>
    </w:p>
    <w:p w14:paraId="1E01F54F" w14:textId="77777777" w:rsidR="00F52605" w:rsidRPr="001A093E" w:rsidRDefault="00F52605" w:rsidP="001A093E">
      <w:pPr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</w:pPr>
      <w:r w:rsidRPr="001A093E">
        <w:t>ответственность получателя за нецелевое использование в виде возврата полученных средств.</w:t>
      </w:r>
    </w:p>
    <w:p w14:paraId="4C2C8C13" w14:textId="77777777" w:rsidR="00F52605" w:rsidRPr="001A093E" w:rsidRDefault="00365D81" w:rsidP="001A093E">
      <w:pPr>
        <w:tabs>
          <w:tab w:val="left" w:pos="0"/>
          <w:tab w:val="left" w:pos="284"/>
          <w:tab w:val="left" w:pos="426"/>
          <w:tab w:val="left" w:pos="567"/>
          <w:tab w:val="left" w:pos="1134"/>
        </w:tabs>
        <w:jc w:val="both"/>
      </w:pPr>
      <w:r w:rsidRPr="001A093E">
        <w:t xml:space="preserve">34. </w:t>
      </w:r>
      <w:r w:rsidR="00F52605" w:rsidRPr="001A093E">
        <w:t>Полученная в рамках конкурса благотворительная (спонсорская) помощь не может быть направлена (использована) на:</w:t>
      </w:r>
    </w:p>
    <w:p w14:paraId="64068D77" w14:textId="77777777" w:rsidR="00F52605" w:rsidRPr="001A093E" w:rsidRDefault="00F52605" w:rsidP="001A093E">
      <w:pPr>
        <w:tabs>
          <w:tab w:val="left" w:pos="993"/>
          <w:tab w:val="left" w:pos="9900"/>
        </w:tabs>
        <w:ind w:firstLine="709"/>
        <w:jc w:val="both"/>
      </w:pPr>
      <w:r w:rsidRPr="001A093E">
        <w:t>1) покрытие текущих расходов;</w:t>
      </w:r>
    </w:p>
    <w:p w14:paraId="6A6E02E4" w14:textId="77777777" w:rsidR="00F52605" w:rsidRPr="001A093E" w:rsidRDefault="00F52605" w:rsidP="001A093E">
      <w:pPr>
        <w:tabs>
          <w:tab w:val="left" w:pos="993"/>
          <w:tab w:val="left" w:pos="9900"/>
        </w:tabs>
        <w:ind w:firstLine="709"/>
        <w:jc w:val="both"/>
      </w:pPr>
      <w:r w:rsidRPr="001A093E">
        <w:t>2) проведение научных исследований;</w:t>
      </w:r>
    </w:p>
    <w:p w14:paraId="1971DDEA" w14:textId="77777777" w:rsidR="00F52605" w:rsidRPr="001A093E" w:rsidRDefault="00F52605" w:rsidP="001A093E">
      <w:pPr>
        <w:tabs>
          <w:tab w:val="left" w:pos="993"/>
          <w:tab w:val="left" w:pos="9900"/>
        </w:tabs>
        <w:ind w:firstLine="709"/>
        <w:jc w:val="both"/>
      </w:pPr>
      <w:r w:rsidRPr="001A093E">
        <w:t>3) осуществление деятельности, не связанной с проектом;</w:t>
      </w:r>
    </w:p>
    <w:p w14:paraId="405B21DD" w14:textId="77777777" w:rsidR="00F52605" w:rsidRPr="001A093E" w:rsidRDefault="00F52605" w:rsidP="001A093E">
      <w:pPr>
        <w:tabs>
          <w:tab w:val="left" w:pos="180"/>
          <w:tab w:val="left" w:pos="993"/>
          <w:tab w:val="left" w:pos="9900"/>
        </w:tabs>
        <w:ind w:firstLine="709"/>
        <w:jc w:val="both"/>
      </w:pPr>
      <w:r w:rsidRPr="001A093E">
        <w:t>4) реализацию коммерческих проектов, предполагающих извлечение прибыли.</w:t>
      </w:r>
    </w:p>
    <w:p w14:paraId="42D10092" w14:textId="30E79307" w:rsidR="00016DDB" w:rsidRPr="001A093E" w:rsidRDefault="00365D81" w:rsidP="001A093E">
      <w:pPr>
        <w:tabs>
          <w:tab w:val="left" w:pos="0"/>
          <w:tab w:val="left" w:pos="284"/>
          <w:tab w:val="left" w:pos="426"/>
          <w:tab w:val="left" w:pos="567"/>
          <w:tab w:val="left" w:pos="1134"/>
        </w:tabs>
        <w:jc w:val="both"/>
      </w:pPr>
      <w:r w:rsidRPr="001A093E">
        <w:t xml:space="preserve">35. </w:t>
      </w:r>
      <w:r w:rsidR="00F52605" w:rsidRPr="001A093E">
        <w:t>Факт нецелевого использования благотворительной (спонсорской) помощи может являться основанием для требования Фонда о возврате выделенных денежных средств и отказа в допуске к участию в последующих конкурсах.</w:t>
      </w:r>
    </w:p>
    <w:sectPr w:rsidR="00016DDB" w:rsidRPr="001A093E" w:rsidSect="007E2F6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0AFC" w14:textId="77777777" w:rsidR="00025C63" w:rsidRDefault="00025C63" w:rsidP="0065260E">
      <w:r>
        <w:separator/>
      </w:r>
    </w:p>
  </w:endnote>
  <w:endnote w:type="continuationSeparator" w:id="0">
    <w:p w14:paraId="089B3585" w14:textId="77777777" w:rsidR="00025C63" w:rsidRDefault="00025C63" w:rsidP="0065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CFD2" w14:textId="77777777" w:rsidR="00025C63" w:rsidRDefault="00025C63" w:rsidP="0065260E">
      <w:r>
        <w:separator/>
      </w:r>
    </w:p>
  </w:footnote>
  <w:footnote w:type="continuationSeparator" w:id="0">
    <w:p w14:paraId="73712E78" w14:textId="77777777" w:rsidR="00025C63" w:rsidRDefault="00025C63" w:rsidP="0065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0FD"/>
    <w:multiLevelType w:val="hybridMultilevel"/>
    <w:tmpl w:val="5164FFD4"/>
    <w:lvl w:ilvl="0" w:tplc="C17A11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E4173FC"/>
    <w:multiLevelType w:val="hybridMultilevel"/>
    <w:tmpl w:val="8668B49C"/>
    <w:lvl w:ilvl="0" w:tplc="3CA847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70396E"/>
    <w:multiLevelType w:val="hybridMultilevel"/>
    <w:tmpl w:val="D86051F4"/>
    <w:lvl w:ilvl="0" w:tplc="D2661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65F74"/>
    <w:multiLevelType w:val="hybridMultilevel"/>
    <w:tmpl w:val="1AF23782"/>
    <w:lvl w:ilvl="0" w:tplc="595C879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A1237"/>
    <w:multiLevelType w:val="hybridMultilevel"/>
    <w:tmpl w:val="35DC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7FD"/>
    <w:multiLevelType w:val="hybridMultilevel"/>
    <w:tmpl w:val="E5D4744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344F"/>
    <w:multiLevelType w:val="hybridMultilevel"/>
    <w:tmpl w:val="2B969AFA"/>
    <w:lvl w:ilvl="0" w:tplc="2D685C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915BBB"/>
    <w:multiLevelType w:val="hybridMultilevel"/>
    <w:tmpl w:val="670A82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4607"/>
    <w:multiLevelType w:val="hybridMultilevel"/>
    <w:tmpl w:val="44DC1918"/>
    <w:lvl w:ilvl="0" w:tplc="11506D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65826"/>
    <w:multiLevelType w:val="hybridMultilevel"/>
    <w:tmpl w:val="5E901B80"/>
    <w:lvl w:ilvl="0" w:tplc="42C01E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0724D"/>
    <w:multiLevelType w:val="hybridMultilevel"/>
    <w:tmpl w:val="1D1C40F4"/>
    <w:lvl w:ilvl="0" w:tplc="53461E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83403F"/>
    <w:multiLevelType w:val="hybridMultilevel"/>
    <w:tmpl w:val="F738EA76"/>
    <w:lvl w:ilvl="0" w:tplc="778240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793F8C"/>
    <w:multiLevelType w:val="hybridMultilevel"/>
    <w:tmpl w:val="A3D6C3F8"/>
    <w:lvl w:ilvl="0" w:tplc="8B1888A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A96A3B"/>
    <w:multiLevelType w:val="hybridMultilevel"/>
    <w:tmpl w:val="26167312"/>
    <w:lvl w:ilvl="0" w:tplc="D2661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479B2"/>
    <w:multiLevelType w:val="hybridMultilevel"/>
    <w:tmpl w:val="D31C5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B337A2"/>
    <w:multiLevelType w:val="hybridMultilevel"/>
    <w:tmpl w:val="F16E988C"/>
    <w:lvl w:ilvl="0" w:tplc="D076FDD4">
      <w:start w:val="24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C0671"/>
    <w:multiLevelType w:val="hybridMultilevel"/>
    <w:tmpl w:val="B76E8802"/>
    <w:lvl w:ilvl="0" w:tplc="16E82C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95DCF"/>
    <w:multiLevelType w:val="hybridMultilevel"/>
    <w:tmpl w:val="0E704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6465BF"/>
    <w:multiLevelType w:val="hybridMultilevel"/>
    <w:tmpl w:val="5F769B68"/>
    <w:lvl w:ilvl="0" w:tplc="D04A26FA">
      <w:start w:val="5"/>
      <w:numFmt w:val="decimal"/>
      <w:suff w:val="space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4358E"/>
    <w:multiLevelType w:val="hybridMultilevel"/>
    <w:tmpl w:val="1A42BE98"/>
    <w:lvl w:ilvl="0" w:tplc="B906BEC4">
      <w:start w:val="1"/>
      <w:numFmt w:val="decimal"/>
      <w:lvlText w:val="%1."/>
      <w:lvlJc w:val="left"/>
      <w:pPr>
        <w:ind w:left="1069" w:hanging="360"/>
      </w:pPr>
      <w:rPr>
        <w:rFonts w:eastAsia="Gungsuh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A83A17"/>
    <w:multiLevelType w:val="hybridMultilevel"/>
    <w:tmpl w:val="77AA0EFE"/>
    <w:lvl w:ilvl="0" w:tplc="A07A0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66503D"/>
    <w:multiLevelType w:val="hybridMultilevel"/>
    <w:tmpl w:val="A6548CBA"/>
    <w:lvl w:ilvl="0" w:tplc="66DED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2" w15:restartNumberingAfterBreak="0">
    <w:nsid w:val="4F844B51"/>
    <w:multiLevelType w:val="hybridMultilevel"/>
    <w:tmpl w:val="2430B5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05F03"/>
    <w:multiLevelType w:val="hybridMultilevel"/>
    <w:tmpl w:val="AB7E7DEA"/>
    <w:lvl w:ilvl="0" w:tplc="B306A3A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477590"/>
    <w:multiLevelType w:val="hybridMultilevel"/>
    <w:tmpl w:val="35847F08"/>
    <w:lvl w:ilvl="0" w:tplc="F89AAEBE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54D70CB1"/>
    <w:multiLevelType w:val="hybridMultilevel"/>
    <w:tmpl w:val="F16E988C"/>
    <w:lvl w:ilvl="0" w:tplc="D076FDD4">
      <w:start w:val="24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F787F"/>
    <w:multiLevelType w:val="hybridMultilevel"/>
    <w:tmpl w:val="8C0C42F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37975"/>
    <w:multiLevelType w:val="hybridMultilevel"/>
    <w:tmpl w:val="5F769B68"/>
    <w:lvl w:ilvl="0" w:tplc="D04A26FA">
      <w:start w:val="5"/>
      <w:numFmt w:val="decimal"/>
      <w:suff w:val="space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5652C"/>
    <w:multiLevelType w:val="hybridMultilevel"/>
    <w:tmpl w:val="FBCA33E6"/>
    <w:lvl w:ilvl="0" w:tplc="6CC65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95892"/>
    <w:multiLevelType w:val="hybridMultilevel"/>
    <w:tmpl w:val="614627EE"/>
    <w:lvl w:ilvl="0" w:tplc="BAA2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0271F"/>
    <w:multiLevelType w:val="hybridMultilevel"/>
    <w:tmpl w:val="CFB264F6"/>
    <w:lvl w:ilvl="0" w:tplc="6E36A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54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1B0B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0C2B31"/>
    <w:multiLevelType w:val="hybridMultilevel"/>
    <w:tmpl w:val="0C34646E"/>
    <w:lvl w:ilvl="0" w:tplc="103639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5D5FF4"/>
    <w:multiLevelType w:val="hybridMultilevel"/>
    <w:tmpl w:val="FBE4F7C8"/>
    <w:lvl w:ilvl="0" w:tplc="68063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1E3BA4"/>
    <w:multiLevelType w:val="multilevel"/>
    <w:tmpl w:val="91EEC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6" w15:restartNumberingAfterBreak="0">
    <w:nsid w:val="760A2360"/>
    <w:multiLevelType w:val="hybridMultilevel"/>
    <w:tmpl w:val="C68ECB96"/>
    <w:lvl w:ilvl="0" w:tplc="778240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47179"/>
    <w:multiLevelType w:val="hybridMultilevel"/>
    <w:tmpl w:val="63728E0E"/>
    <w:lvl w:ilvl="0" w:tplc="2B4A30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61423"/>
    <w:multiLevelType w:val="hybridMultilevel"/>
    <w:tmpl w:val="62C8F9C8"/>
    <w:lvl w:ilvl="0" w:tplc="09AC6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176988"/>
    <w:multiLevelType w:val="hybridMultilevel"/>
    <w:tmpl w:val="DB562CD4"/>
    <w:lvl w:ilvl="0" w:tplc="22D468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001073">
    <w:abstractNumId w:val="21"/>
  </w:num>
  <w:num w:numId="2" w16cid:durableId="1751804458">
    <w:abstractNumId w:val="20"/>
  </w:num>
  <w:num w:numId="3" w16cid:durableId="83890504">
    <w:abstractNumId w:val="16"/>
  </w:num>
  <w:num w:numId="4" w16cid:durableId="17498831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29398">
    <w:abstractNumId w:val="8"/>
  </w:num>
  <w:num w:numId="6" w16cid:durableId="762653323">
    <w:abstractNumId w:val="29"/>
  </w:num>
  <w:num w:numId="7" w16cid:durableId="1945069788">
    <w:abstractNumId w:val="26"/>
  </w:num>
  <w:num w:numId="8" w16cid:durableId="1193612035">
    <w:abstractNumId w:val="1"/>
  </w:num>
  <w:num w:numId="9" w16cid:durableId="18094919">
    <w:abstractNumId w:val="0"/>
  </w:num>
  <w:num w:numId="10" w16cid:durableId="1208375937">
    <w:abstractNumId w:val="17"/>
  </w:num>
  <w:num w:numId="11" w16cid:durableId="250626694">
    <w:abstractNumId w:val="7"/>
  </w:num>
  <w:num w:numId="12" w16cid:durableId="670328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7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6739964">
    <w:abstractNumId w:val="28"/>
  </w:num>
  <w:num w:numId="15" w16cid:durableId="771432377">
    <w:abstractNumId w:val="37"/>
  </w:num>
  <w:num w:numId="16" w16cid:durableId="756943278">
    <w:abstractNumId w:val="2"/>
  </w:num>
  <w:num w:numId="17" w16cid:durableId="892227793">
    <w:abstractNumId w:val="5"/>
  </w:num>
  <w:num w:numId="18" w16cid:durableId="1371027528">
    <w:abstractNumId w:val="13"/>
  </w:num>
  <w:num w:numId="19" w16cid:durableId="469910012">
    <w:abstractNumId w:val="30"/>
  </w:num>
  <w:num w:numId="20" w16cid:durableId="494495643">
    <w:abstractNumId w:val="22"/>
  </w:num>
  <w:num w:numId="21" w16cid:durableId="383408920">
    <w:abstractNumId w:val="19"/>
  </w:num>
  <w:num w:numId="22" w16cid:durableId="979648444">
    <w:abstractNumId w:val="6"/>
  </w:num>
  <w:num w:numId="23" w16cid:durableId="1576894453">
    <w:abstractNumId w:val="34"/>
  </w:num>
  <w:num w:numId="24" w16cid:durableId="1423144556">
    <w:abstractNumId w:val="12"/>
  </w:num>
  <w:num w:numId="25" w16cid:durableId="470176534">
    <w:abstractNumId w:val="24"/>
  </w:num>
  <w:num w:numId="26" w16cid:durableId="1685129145">
    <w:abstractNumId w:val="38"/>
  </w:num>
  <w:num w:numId="27" w16cid:durableId="724716092">
    <w:abstractNumId w:val="11"/>
  </w:num>
  <w:num w:numId="28" w16cid:durableId="1415277101">
    <w:abstractNumId w:val="9"/>
  </w:num>
  <w:num w:numId="29" w16cid:durableId="738793696">
    <w:abstractNumId w:val="33"/>
  </w:num>
  <w:num w:numId="30" w16cid:durableId="1185438250">
    <w:abstractNumId w:val="39"/>
  </w:num>
  <w:num w:numId="31" w16cid:durableId="529682199">
    <w:abstractNumId w:val="35"/>
  </w:num>
  <w:num w:numId="32" w16cid:durableId="167259440">
    <w:abstractNumId w:val="4"/>
  </w:num>
  <w:num w:numId="33" w16cid:durableId="768816407">
    <w:abstractNumId w:val="36"/>
  </w:num>
  <w:num w:numId="34" w16cid:durableId="1198012208">
    <w:abstractNumId w:val="32"/>
  </w:num>
  <w:num w:numId="35" w16cid:durableId="2146700812">
    <w:abstractNumId w:val="31"/>
  </w:num>
  <w:num w:numId="36" w16cid:durableId="1488129333">
    <w:abstractNumId w:val="3"/>
  </w:num>
  <w:num w:numId="37" w16cid:durableId="2003241649">
    <w:abstractNumId w:val="10"/>
  </w:num>
  <w:num w:numId="38" w16cid:durableId="1071663211">
    <w:abstractNumId w:val="23"/>
  </w:num>
  <w:num w:numId="39" w16cid:durableId="411002044">
    <w:abstractNumId w:val="27"/>
  </w:num>
  <w:num w:numId="40" w16cid:durableId="954601358">
    <w:abstractNumId w:val="15"/>
  </w:num>
  <w:num w:numId="41" w16cid:durableId="1618219215">
    <w:abstractNumId w:val="18"/>
  </w:num>
  <w:num w:numId="42" w16cid:durableId="12075696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4E"/>
    <w:rsid w:val="000055B3"/>
    <w:rsid w:val="00006C37"/>
    <w:rsid w:val="000074A0"/>
    <w:rsid w:val="00007B2A"/>
    <w:rsid w:val="00007BF2"/>
    <w:rsid w:val="000110E3"/>
    <w:rsid w:val="00012C5E"/>
    <w:rsid w:val="00016DDB"/>
    <w:rsid w:val="000225BB"/>
    <w:rsid w:val="00024159"/>
    <w:rsid w:val="00025092"/>
    <w:rsid w:val="00025C63"/>
    <w:rsid w:val="00044720"/>
    <w:rsid w:val="00045360"/>
    <w:rsid w:val="00056E3D"/>
    <w:rsid w:val="0005732F"/>
    <w:rsid w:val="00057DF3"/>
    <w:rsid w:val="00065F81"/>
    <w:rsid w:val="00077D82"/>
    <w:rsid w:val="000872EF"/>
    <w:rsid w:val="00094F55"/>
    <w:rsid w:val="000B7D47"/>
    <w:rsid w:val="000C30B9"/>
    <w:rsid w:val="000D216A"/>
    <w:rsid w:val="000D5315"/>
    <w:rsid w:val="000E0F91"/>
    <w:rsid w:val="000E126F"/>
    <w:rsid w:val="000E5A52"/>
    <w:rsid w:val="000E612A"/>
    <w:rsid w:val="000F0001"/>
    <w:rsid w:val="000F36A8"/>
    <w:rsid w:val="000F6D8B"/>
    <w:rsid w:val="00103699"/>
    <w:rsid w:val="00112609"/>
    <w:rsid w:val="00113CFA"/>
    <w:rsid w:val="00114087"/>
    <w:rsid w:val="00116840"/>
    <w:rsid w:val="0012455C"/>
    <w:rsid w:val="001312B7"/>
    <w:rsid w:val="001335DF"/>
    <w:rsid w:val="001372C6"/>
    <w:rsid w:val="0014382D"/>
    <w:rsid w:val="00163EFC"/>
    <w:rsid w:val="00166551"/>
    <w:rsid w:val="00181CC7"/>
    <w:rsid w:val="00185AF3"/>
    <w:rsid w:val="001932D6"/>
    <w:rsid w:val="001A0059"/>
    <w:rsid w:val="001A093E"/>
    <w:rsid w:val="001A3201"/>
    <w:rsid w:val="001A51E1"/>
    <w:rsid w:val="001A58AD"/>
    <w:rsid w:val="001B69D7"/>
    <w:rsid w:val="001C013D"/>
    <w:rsid w:val="001C5404"/>
    <w:rsid w:val="001D16CB"/>
    <w:rsid w:val="001D331A"/>
    <w:rsid w:val="001D333B"/>
    <w:rsid w:val="001D6415"/>
    <w:rsid w:val="001D67A1"/>
    <w:rsid w:val="001D6EB6"/>
    <w:rsid w:val="001E6792"/>
    <w:rsid w:val="001E787D"/>
    <w:rsid w:val="001F056E"/>
    <w:rsid w:val="001F3FAC"/>
    <w:rsid w:val="001F68ED"/>
    <w:rsid w:val="001F754C"/>
    <w:rsid w:val="002045A3"/>
    <w:rsid w:val="00212FE4"/>
    <w:rsid w:val="00213044"/>
    <w:rsid w:val="00214691"/>
    <w:rsid w:val="0022378C"/>
    <w:rsid w:val="00223BEF"/>
    <w:rsid w:val="002370B1"/>
    <w:rsid w:val="00257D34"/>
    <w:rsid w:val="00262ABB"/>
    <w:rsid w:val="00274648"/>
    <w:rsid w:val="002804CD"/>
    <w:rsid w:val="00285E53"/>
    <w:rsid w:val="00294540"/>
    <w:rsid w:val="002B0CDD"/>
    <w:rsid w:val="002B78AB"/>
    <w:rsid w:val="002C057A"/>
    <w:rsid w:val="002D1C3F"/>
    <w:rsid w:val="002D600B"/>
    <w:rsid w:val="002D6668"/>
    <w:rsid w:val="002D7466"/>
    <w:rsid w:val="002E1BEC"/>
    <w:rsid w:val="002E1E56"/>
    <w:rsid w:val="002E2DB9"/>
    <w:rsid w:val="002E4307"/>
    <w:rsid w:val="002E5409"/>
    <w:rsid w:val="002F2705"/>
    <w:rsid w:val="003029F1"/>
    <w:rsid w:val="0030516F"/>
    <w:rsid w:val="003171BC"/>
    <w:rsid w:val="00333B66"/>
    <w:rsid w:val="00335F4A"/>
    <w:rsid w:val="003415D2"/>
    <w:rsid w:val="003474E8"/>
    <w:rsid w:val="003511FC"/>
    <w:rsid w:val="003520E3"/>
    <w:rsid w:val="00352323"/>
    <w:rsid w:val="003523C7"/>
    <w:rsid w:val="00357053"/>
    <w:rsid w:val="003573E1"/>
    <w:rsid w:val="00365D81"/>
    <w:rsid w:val="00387335"/>
    <w:rsid w:val="00391553"/>
    <w:rsid w:val="00393375"/>
    <w:rsid w:val="003937F3"/>
    <w:rsid w:val="003971A7"/>
    <w:rsid w:val="003A5227"/>
    <w:rsid w:val="003A589B"/>
    <w:rsid w:val="003B16C9"/>
    <w:rsid w:val="003B642E"/>
    <w:rsid w:val="003C2663"/>
    <w:rsid w:val="003D197E"/>
    <w:rsid w:val="003D3EE4"/>
    <w:rsid w:val="003D40D4"/>
    <w:rsid w:val="003D5050"/>
    <w:rsid w:val="003D553F"/>
    <w:rsid w:val="003E0ADA"/>
    <w:rsid w:val="003E1290"/>
    <w:rsid w:val="003E133E"/>
    <w:rsid w:val="003E614A"/>
    <w:rsid w:val="003F0C4E"/>
    <w:rsid w:val="003F27A0"/>
    <w:rsid w:val="003F44BE"/>
    <w:rsid w:val="003F6B8E"/>
    <w:rsid w:val="003F74EF"/>
    <w:rsid w:val="003F7DC0"/>
    <w:rsid w:val="00400D51"/>
    <w:rsid w:val="00407F54"/>
    <w:rsid w:val="0041556E"/>
    <w:rsid w:val="0044382F"/>
    <w:rsid w:val="0044395E"/>
    <w:rsid w:val="0044549F"/>
    <w:rsid w:val="0044711B"/>
    <w:rsid w:val="00453767"/>
    <w:rsid w:val="00470CCA"/>
    <w:rsid w:val="00473B42"/>
    <w:rsid w:val="00474B9A"/>
    <w:rsid w:val="00485E7A"/>
    <w:rsid w:val="00487851"/>
    <w:rsid w:val="00494413"/>
    <w:rsid w:val="004978E5"/>
    <w:rsid w:val="00497EA4"/>
    <w:rsid w:val="004A2813"/>
    <w:rsid w:val="004B320B"/>
    <w:rsid w:val="004B4F7E"/>
    <w:rsid w:val="004C398C"/>
    <w:rsid w:val="004D2517"/>
    <w:rsid w:val="004D45CC"/>
    <w:rsid w:val="004D517D"/>
    <w:rsid w:val="004D6122"/>
    <w:rsid w:val="004E59F2"/>
    <w:rsid w:val="004F2E22"/>
    <w:rsid w:val="005056AE"/>
    <w:rsid w:val="005113AF"/>
    <w:rsid w:val="00513A26"/>
    <w:rsid w:val="00515590"/>
    <w:rsid w:val="00525672"/>
    <w:rsid w:val="0052672A"/>
    <w:rsid w:val="00527412"/>
    <w:rsid w:val="005360B9"/>
    <w:rsid w:val="00536678"/>
    <w:rsid w:val="00543CC6"/>
    <w:rsid w:val="00553EBD"/>
    <w:rsid w:val="005545C7"/>
    <w:rsid w:val="00563F75"/>
    <w:rsid w:val="00570B52"/>
    <w:rsid w:val="005771A4"/>
    <w:rsid w:val="00581AAB"/>
    <w:rsid w:val="00584299"/>
    <w:rsid w:val="005846EB"/>
    <w:rsid w:val="00584F73"/>
    <w:rsid w:val="005871DC"/>
    <w:rsid w:val="005936AD"/>
    <w:rsid w:val="00597095"/>
    <w:rsid w:val="005A0475"/>
    <w:rsid w:val="005A0D69"/>
    <w:rsid w:val="005A3ED7"/>
    <w:rsid w:val="005A475E"/>
    <w:rsid w:val="005B03BE"/>
    <w:rsid w:val="005B42C8"/>
    <w:rsid w:val="005C2F79"/>
    <w:rsid w:val="005D7229"/>
    <w:rsid w:val="005E314C"/>
    <w:rsid w:val="005E43D9"/>
    <w:rsid w:val="005E66B0"/>
    <w:rsid w:val="005F7A39"/>
    <w:rsid w:val="00600A79"/>
    <w:rsid w:val="00601A98"/>
    <w:rsid w:val="006145B8"/>
    <w:rsid w:val="006162FB"/>
    <w:rsid w:val="006221BE"/>
    <w:rsid w:val="00624A62"/>
    <w:rsid w:val="00645031"/>
    <w:rsid w:val="00651287"/>
    <w:rsid w:val="0065260E"/>
    <w:rsid w:val="0065346B"/>
    <w:rsid w:val="00655B78"/>
    <w:rsid w:val="00662CFC"/>
    <w:rsid w:val="00664971"/>
    <w:rsid w:val="00665BFB"/>
    <w:rsid w:val="0066627F"/>
    <w:rsid w:val="006750D6"/>
    <w:rsid w:val="00680423"/>
    <w:rsid w:val="0068140B"/>
    <w:rsid w:val="006819EB"/>
    <w:rsid w:val="006911A1"/>
    <w:rsid w:val="00691DBD"/>
    <w:rsid w:val="00692345"/>
    <w:rsid w:val="00693316"/>
    <w:rsid w:val="00693639"/>
    <w:rsid w:val="0069460E"/>
    <w:rsid w:val="00697829"/>
    <w:rsid w:val="006A1847"/>
    <w:rsid w:val="006A23C0"/>
    <w:rsid w:val="006A5EAE"/>
    <w:rsid w:val="006A7B49"/>
    <w:rsid w:val="006C24B0"/>
    <w:rsid w:val="006D02F1"/>
    <w:rsid w:val="006D19C8"/>
    <w:rsid w:val="006D3E3C"/>
    <w:rsid w:val="006D7014"/>
    <w:rsid w:val="006D7D79"/>
    <w:rsid w:val="006E0A1A"/>
    <w:rsid w:val="006E11F9"/>
    <w:rsid w:val="006E2A09"/>
    <w:rsid w:val="006E32B0"/>
    <w:rsid w:val="006E6996"/>
    <w:rsid w:val="006F34BC"/>
    <w:rsid w:val="006F4D25"/>
    <w:rsid w:val="0070044D"/>
    <w:rsid w:val="007031F5"/>
    <w:rsid w:val="007063CB"/>
    <w:rsid w:val="00711BAB"/>
    <w:rsid w:val="00711E5F"/>
    <w:rsid w:val="007121AB"/>
    <w:rsid w:val="00712BA8"/>
    <w:rsid w:val="007149EF"/>
    <w:rsid w:val="007165FD"/>
    <w:rsid w:val="00720C12"/>
    <w:rsid w:val="00726791"/>
    <w:rsid w:val="00741668"/>
    <w:rsid w:val="00754734"/>
    <w:rsid w:val="0075533C"/>
    <w:rsid w:val="00763C10"/>
    <w:rsid w:val="007735CF"/>
    <w:rsid w:val="007800B2"/>
    <w:rsid w:val="00780F0E"/>
    <w:rsid w:val="0078317B"/>
    <w:rsid w:val="007A7437"/>
    <w:rsid w:val="007A7D28"/>
    <w:rsid w:val="007B2610"/>
    <w:rsid w:val="007C0114"/>
    <w:rsid w:val="007C2817"/>
    <w:rsid w:val="007C4756"/>
    <w:rsid w:val="007D1C79"/>
    <w:rsid w:val="007D4B02"/>
    <w:rsid w:val="007D5433"/>
    <w:rsid w:val="007E2F67"/>
    <w:rsid w:val="007F1CB9"/>
    <w:rsid w:val="007F4496"/>
    <w:rsid w:val="007F570A"/>
    <w:rsid w:val="008043C0"/>
    <w:rsid w:val="00811CC5"/>
    <w:rsid w:val="008134A6"/>
    <w:rsid w:val="00813AAA"/>
    <w:rsid w:val="008175B6"/>
    <w:rsid w:val="0082522D"/>
    <w:rsid w:val="0082576D"/>
    <w:rsid w:val="00825BD9"/>
    <w:rsid w:val="00835F37"/>
    <w:rsid w:val="00841963"/>
    <w:rsid w:val="00844973"/>
    <w:rsid w:val="0084679F"/>
    <w:rsid w:val="00850A62"/>
    <w:rsid w:val="00852377"/>
    <w:rsid w:val="00860F4C"/>
    <w:rsid w:val="008651A5"/>
    <w:rsid w:val="00865D55"/>
    <w:rsid w:val="0087241F"/>
    <w:rsid w:val="00873310"/>
    <w:rsid w:val="008917BF"/>
    <w:rsid w:val="00891EAE"/>
    <w:rsid w:val="008944F0"/>
    <w:rsid w:val="008952C5"/>
    <w:rsid w:val="008A4D8C"/>
    <w:rsid w:val="008A73C5"/>
    <w:rsid w:val="008B046A"/>
    <w:rsid w:val="008B2058"/>
    <w:rsid w:val="008B701A"/>
    <w:rsid w:val="008D2A8B"/>
    <w:rsid w:val="008D360A"/>
    <w:rsid w:val="008D3AA4"/>
    <w:rsid w:val="008D3C59"/>
    <w:rsid w:val="008E0ACC"/>
    <w:rsid w:val="008E359A"/>
    <w:rsid w:val="008E3C74"/>
    <w:rsid w:val="008E57C2"/>
    <w:rsid w:val="008E68E1"/>
    <w:rsid w:val="008F0047"/>
    <w:rsid w:val="008F1238"/>
    <w:rsid w:val="008F1DDF"/>
    <w:rsid w:val="008F3BC9"/>
    <w:rsid w:val="008F57DA"/>
    <w:rsid w:val="008F6DA3"/>
    <w:rsid w:val="0090420B"/>
    <w:rsid w:val="00905DE4"/>
    <w:rsid w:val="00923FEB"/>
    <w:rsid w:val="0092685F"/>
    <w:rsid w:val="00926B4A"/>
    <w:rsid w:val="00932A7C"/>
    <w:rsid w:val="00932B46"/>
    <w:rsid w:val="0095524D"/>
    <w:rsid w:val="00956A71"/>
    <w:rsid w:val="00961075"/>
    <w:rsid w:val="00962799"/>
    <w:rsid w:val="009636DD"/>
    <w:rsid w:val="00967217"/>
    <w:rsid w:val="00970C2C"/>
    <w:rsid w:val="00974C1E"/>
    <w:rsid w:val="00975A8C"/>
    <w:rsid w:val="00976B45"/>
    <w:rsid w:val="00980EAA"/>
    <w:rsid w:val="009834E4"/>
    <w:rsid w:val="00993FA8"/>
    <w:rsid w:val="009A2B71"/>
    <w:rsid w:val="009A3626"/>
    <w:rsid w:val="009A413B"/>
    <w:rsid w:val="009B163F"/>
    <w:rsid w:val="009B42E4"/>
    <w:rsid w:val="009D2078"/>
    <w:rsid w:val="009D41A6"/>
    <w:rsid w:val="009E5F51"/>
    <w:rsid w:val="009F308B"/>
    <w:rsid w:val="009F5216"/>
    <w:rsid w:val="00A03213"/>
    <w:rsid w:val="00A06C3D"/>
    <w:rsid w:val="00A124CD"/>
    <w:rsid w:val="00A143F6"/>
    <w:rsid w:val="00A149E3"/>
    <w:rsid w:val="00A153A9"/>
    <w:rsid w:val="00A2191C"/>
    <w:rsid w:val="00A228A2"/>
    <w:rsid w:val="00A2332B"/>
    <w:rsid w:val="00A26547"/>
    <w:rsid w:val="00A26DE7"/>
    <w:rsid w:val="00A3787E"/>
    <w:rsid w:val="00A43C54"/>
    <w:rsid w:val="00A47F14"/>
    <w:rsid w:val="00A53FFB"/>
    <w:rsid w:val="00A55EDD"/>
    <w:rsid w:val="00A60E8E"/>
    <w:rsid w:val="00A72298"/>
    <w:rsid w:val="00A72518"/>
    <w:rsid w:val="00A72F0B"/>
    <w:rsid w:val="00A7387C"/>
    <w:rsid w:val="00A82F6B"/>
    <w:rsid w:val="00A834D5"/>
    <w:rsid w:val="00A83558"/>
    <w:rsid w:val="00A8599B"/>
    <w:rsid w:val="00A9170E"/>
    <w:rsid w:val="00A92BD9"/>
    <w:rsid w:val="00A961C9"/>
    <w:rsid w:val="00AA2DC2"/>
    <w:rsid w:val="00AA6E20"/>
    <w:rsid w:val="00AB5396"/>
    <w:rsid w:val="00AB73F4"/>
    <w:rsid w:val="00AC05AA"/>
    <w:rsid w:val="00AC0AA8"/>
    <w:rsid w:val="00AC0B4D"/>
    <w:rsid w:val="00AC47ED"/>
    <w:rsid w:val="00AC54A0"/>
    <w:rsid w:val="00AC5B99"/>
    <w:rsid w:val="00AD4D37"/>
    <w:rsid w:val="00AD6AA1"/>
    <w:rsid w:val="00AE1CBA"/>
    <w:rsid w:val="00AE2429"/>
    <w:rsid w:val="00AE336B"/>
    <w:rsid w:val="00AE4594"/>
    <w:rsid w:val="00AE6F56"/>
    <w:rsid w:val="00AF57AD"/>
    <w:rsid w:val="00B212E3"/>
    <w:rsid w:val="00B21B3F"/>
    <w:rsid w:val="00B313C7"/>
    <w:rsid w:val="00B343A9"/>
    <w:rsid w:val="00B35915"/>
    <w:rsid w:val="00B3673C"/>
    <w:rsid w:val="00B46D15"/>
    <w:rsid w:val="00B50212"/>
    <w:rsid w:val="00B52148"/>
    <w:rsid w:val="00B52F30"/>
    <w:rsid w:val="00B626BE"/>
    <w:rsid w:val="00B6358C"/>
    <w:rsid w:val="00B71083"/>
    <w:rsid w:val="00B71642"/>
    <w:rsid w:val="00B73EC2"/>
    <w:rsid w:val="00B753C2"/>
    <w:rsid w:val="00B7686D"/>
    <w:rsid w:val="00B85526"/>
    <w:rsid w:val="00B86538"/>
    <w:rsid w:val="00B86544"/>
    <w:rsid w:val="00B974E4"/>
    <w:rsid w:val="00B97DFD"/>
    <w:rsid w:val="00BA3242"/>
    <w:rsid w:val="00BB1A58"/>
    <w:rsid w:val="00BB3FDB"/>
    <w:rsid w:val="00BC462D"/>
    <w:rsid w:val="00BC5C4A"/>
    <w:rsid w:val="00BE21DE"/>
    <w:rsid w:val="00BE3747"/>
    <w:rsid w:val="00BE62C2"/>
    <w:rsid w:val="00BE7DE5"/>
    <w:rsid w:val="00C01D18"/>
    <w:rsid w:val="00C02E3B"/>
    <w:rsid w:val="00C038DA"/>
    <w:rsid w:val="00C112F4"/>
    <w:rsid w:val="00C11926"/>
    <w:rsid w:val="00C11A29"/>
    <w:rsid w:val="00C1270D"/>
    <w:rsid w:val="00C14185"/>
    <w:rsid w:val="00C27C21"/>
    <w:rsid w:val="00C31BAB"/>
    <w:rsid w:val="00C3245A"/>
    <w:rsid w:val="00C34550"/>
    <w:rsid w:val="00C356B8"/>
    <w:rsid w:val="00C440C2"/>
    <w:rsid w:val="00C66624"/>
    <w:rsid w:val="00C669C6"/>
    <w:rsid w:val="00C66F9C"/>
    <w:rsid w:val="00C71707"/>
    <w:rsid w:val="00C76097"/>
    <w:rsid w:val="00C7673E"/>
    <w:rsid w:val="00C768E9"/>
    <w:rsid w:val="00C769B7"/>
    <w:rsid w:val="00C76A77"/>
    <w:rsid w:val="00C8041E"/>
    <w:rsid w:val="00C93586"/>
    <w:rsid w:val="00CA7794"/>
    <w:rsid w:val="00CB0C6B"/>
    <w:rsid w:val="00CB68BE"/>
    <w:rsid w:val="00CB738D"/>
    <w:rsid w:val="00CB7F41"/>
    <w:rsid w:val="00CB7F92"/>
    <w:rsid w:val="00CC4E64"/>
    <w:rsid w:val="00CD4BFE"/>
    <w:rsid w:val="00CD75BC"/>
    <w:rsid w:val="00D04EFD"/>
    <w:rsid w:val="00D07303"/>
    <w:rsid w:val="00D11AE0"/>
    <w:rsid w:val="00D14080"/>
    <w:rsid w:val="00D21B80"/>
    <w:rsid w:val="00D31E36"/>
    <w:rsid w:val="00D348AE"/>
    <w:rsid w:val="00D379C1"/>
    <w:rsid w:val="00D40BA8"/>
    <w:rsid w:val="00D43722"/>
    <w:rsid w:val="00D4469E"/>
    <w:rsid w:val="00D5038D"/>
    <w:rsid w:val="00D53AC2"/>
    <w:rsid w:val="00D546DC"/>
    <w:rsid w:val="00D54BCD"/>
    <w:rsid w:val="00D5576A"/>
    <w:rsid w:val="00D62D56"/>
    <w:rsid w:val="00D74FCB"/>
    <w:rsid w:val="00D82FDD"/>
    <w:rsid w:val="00DB252D"/>
    <w:rsid w:val="00DB6B6E"/>
    <w:rsid w:val="00DC0FE4"/>
    <w:rsid w:val="00DC52CE"/>
    <w:rsid w:val="00DC67CE"/>
    <w:rsid w:val="00DC7A60"/>
    <w:rsid w:val="00DD419F"/>
    <w:rsid w:val="00DD4F5D"/>
    <w:rsid w:val="00DD7DE2"/>
    <w:rsid w:val="00DF1752"/>
    <w:rsid w:val="00DF3F07"/>
    <w:rsid w:val="00DF74A0"/>
    <w:rsid w:val="00E00EE9"/>
    <w:rsid w:val="00E06762"/>
    <w:rsid w:val="00E10042"/>
    <w:rsid w:val="00E1687A"/>
    <w:rsid w:val="00E36261"/>
    <w:rsid w:val="00E429FF"/>
    <w:rsid w:val="00E46EF0"/>
    <w:rsid w:val="00E51841"/>
    <w:rsid w:val="00E52D9A"/>
    <w:rsid w:val="00E61775"/>
    <w:rsid w:val="00E6388C"/>
    <w:rsid w:val="00E754B8"/>
    <w:rsid w:val="00E967A9"/>
    <w:rsid w:val="00E97B90"/>
    <w:rsid w:val="00EA0882"/>
    <w:rsid w:val="00EA56A2"/>
    <w:rsid w:val="00EB5188"/>
    <w:rsid w:val="00EB673E"/>
    <w:rsid w:val="00EB7D45"/>
    <w:rsid w:val="00EC0534"/>
    <w:rsid w:val="00EC11FE"/>
    <w:rsid w:val="00EC6557"/>
    <w:rsid w:val="00EC7B2F"/>
    <w:rsid w:val="00ED207A"/>
    <w:rsid w:val="00ED3428"/>
    <w:rsid w:val="00ED7B32"/>
    <w:rsid w:val="00EE75E0"/>
    <w:rsid w:val="00F02C3A"/>
    <w:rsid w:val="00F12FA0"/>
    <w:rsid w:val="00F13711"/>
    <w:rsid w:val="00F13B27"/>
    <w:rsid w:val="00F21E62"/>
    <w:rsid w:val="00F228C7"/>
    <w:rsid w:val="00F25EFC"/>
    <w:rsid w:val="00F2634F"/>
    <w:rsid w:val="00F31232"/>
    <w:rsid w:val="00F4326B"/>
    <w:rsid w:val="00F43B78"/>
    <w:rsid w:val="00F47983"/>
    <w:rsid w:val="00F50082"/>
    <w:rsid w:val="00F52605"/>
    <w:rsid w:val="00F54A50"/>
    <w:rsid w:val="00F569A6"/>
    <w:rsid w:val="00F577F0"/>
    <w:rsid w:val="00F578D9"/>
    <w:rsid w:val="00F6032D"/>
    <w:rsid w:val="00F6468C"/>
    <w:rsid w:val="00F64C40"/>
    <w:rsid w:val="00F65ADF"/>
    <w:rsid w:val="00F673E5"/>
    <w:rsid w:val="00F7014A"/>
    <w:rsid w:val="00F71223"/>
    <w:rsid w:val="00F92489"/>
    <w:rsid w:val="00F97AEA"/>
    <w:rsid w:val="00FA4FB8"/>
    <w:rsid w:val="00FB1F06"/>
    <w:rsid w:val="00FC10C5"/>
    <w:rsid w:val="00FC4F6E"/>
    <w:rsid w:val="00FD0F3D"/>
    <w:rsid w:val="00FD3278"/>
    <w:rsid w:val="00FE04A2"/>
    <w:rsid w:val="00FE0885"/>
    <w:rsid w:val="00FE10F3"/>
    <w:rsid w:val="00FE152B"/>
    <w:rsid w:val="00FE7BC0"/>
    <w:rsid w:val="00FF68D5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910EF"/>
  <w15:docId w15:val="{0226A31B-A711-40E1-9F12-16751E0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8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C4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01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3F0C4E"/>
    <w:pPr>
      <w:ind w:left="283" w:hanging="283"/>
    </w:pPr>
  </w:style>
  <w:style w:type="paragraph" w:styleId="21">
    <w:name w:val="Body Text 2"/>
    <w:basedOn w:val="a"/>
    <w:rsid w:val="003F0C4E"/>
    <w:rPr>
      <w:rFonts w:ascii="Arial" w:hAnsi="Arial" w:cs="Arial"/>
      <w:sz w:val="22"/>
    </w:rPr>
  </w:style>
  <w:style w:type="paragraph" w:customStyle="1" w:styleId="a4">
    <w:name w:val="Знак"/>
    <w:basedOn w:val="a"/>
    <w:autoRedefine/>
    <w:rsid w:val="003F0C4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uiPriority w:val="99"/>
    <w:rsid w:val="003F0C4E"/>
    <w:pPr>
      <w:spacing w:after="120"/>
      <w:ind w:left="283"/>
    </w:pPr>
  </w:style>
  <w:style w:type="table" w:styleId="a7">
    <w:name w:val="Table Grid"/>
    <w:basedOn w:val="a1"/>
    <w:rsid w:val="006D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1 Знак Знак Знак Знак"/>
    <w:basedOn w:val="a"/>
    <w:autoRedefine/>
    <w:rsid w:val="006D3E3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Balloon Text"/>
    <w:basedOn w:val="a"/>
    <w:semiHidden/>
    <w:rsid w:val="009A362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3E1290"/>
  </w:style>
  <w:style w:type="paragraph" w:styleId="aa">
    <w:name w:val="Normal (Web)"/>
    <w:basedOn w:val="a"/>
    <w:link w:val="ab"/>
    <w:uiPriority w:val="99"/>
    <w:rsid w:val="00473B42"/>
    <w:pPr>
      <w:spacing w:before="120" w:after="120"/>
    </w:pPr>
  </w:style>
  <w:style w:type="character" w:styleId="ac">
    <w:name w:val="Strong"/>
    <w:basedOn w:val="a0"/>
    <w:uiPriority w:val="99"/>
    <w:qFormat/>
    <w:rsid w:val="00473B42"/>
    <w:rPr>
      <w:b/>
      <w:bCs/>
    </w:rPr>
  </w:style>
  <w:style w:type="character" w:customStyle="1" w:styleId="ab">
    <w:name w:val="Обычный (Интернет) Знак"/>
    <w:basedOn w:val="a0"/>
    <w:link w:val="aa"/>
    <w:uiPriority w:val="99"/>
    <w:rsid w:val="00473B42"/>
    <w:rPr>
      <w:sz w:val="24"/>
      <w:szCs w:val="24"/>
      <w:lang w:val="ru-RU" w:eastAsia="ru-RU" w:bidi="ar-SA"/>
    </w:rPr>
  </w:style>
  <w:style w:type="paragraph" w:customStyle="1" w:styleId="110">
    <w:name w:val="Знак Знак1 Знак Знак Знак1 Знак Знак Знак Знак"/>
    <w:basedOn w:val="a"/>
    <w:autoRedefine/>
    <w:rsid w:val="007031F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AC0AA8"/>
    <w:rPr>
      <w:b/>
      <w:bCs/>
      <w:sz w:val="28"/>
      <w:szCs w:val="24"/>
    </w:rPr>
  </w:style>
  <w:style w:type="paragraph" w:styleId="ad">
    <w:name w:val="List Paragraph"/>
    <w:basedOn w:val="a"/>
    <w:uiPriority w:val="99"/>
    <w:qFormat/>
    <w:rsid w:val="00FE152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C0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1C01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C013D"/>
    <w:rPr>
      <w:sz w:val="24"/>
      <w:szCs w:val="24"/>
    </w:rPr>
  </w:style>
  <w:style w:type="paragraph" w:customStyle="1" w:styleId="text3cl">
    <w:name w:val="text3cl"/>
    <w:basedOn w:val="a"/>
    <w:rsid w:val="001C013D"/>
    <w:pPr>
      <w:spacing w:before="144" w:after="288"/>
    </w:pPr>
  </w:style>
  <w:style w:type="paragraph" w:customStyle="1" w:styleId="111">
    <w:name w:val="Знак Знак1 Знак Знак Знак1 Знак Знак Знак Знак"/>
    <w:basedOn w:val="a"/>
    <w:autoRedefine/>
    <w:rsid w:val="00543CC6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pple-style-span">
    <w:name w:val="apple-style-span"/>
    <w:basedOn w:val="a0"/>
    <w:rsid w:val="00543CC6"/>
  </w:style>
  <w:style w:type="paragraph" w:customStyle="1" w:styleId="text1cl">
    <w:name w:val="text1cl"/>
    <w:basedOn w:val="a"/>
    <w:rsid w:val="00553EBD"/>
    <w:pPr>
      <w:spacing w:before="144" w:after="288"/>
      <w:jc w:val="center"/>
    </w:pPr>
  </w:style>
  <w:style w:type="character" w:styleId="af0">
    <w:name w:val="annotation reference"/>
    <w:basedOn w:val="a0"/>
    <w:semiHidden/>
    <w:unhideWhenUsed/>
    <w:rsid w:val="00407F5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407F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07F54"/>
  </w:style>
  <w:style w:type="paragraph" w:styleId="af3">
    <w:name w:val="annotation subject"/>
    <w:basedOn w:val="af1"/>
    <w:next w:val="af1"/>
    <w:link w:val="af4"/>
    <w:semiHidden/>
    <w:unhideWhenUsed/>
    <w:rsid w:val="00407F5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07F54"/>
    <w:rPr>
      <w:b/>
      <w:bCs/>
    </w:rPr>
  </w:style>
  <w:style w:type="paragraph" w:styleId="af5">
    <w:name w:val="Revision"/>
    <w:hidden/>
    <w:uiPriority w:val="99"/>
    <w:semiHidden/>
    <w:rsid w:val="00AC54A0"/>
    <w:rPr>
      <w:sz w:val="24"/>
      <w:szCs w:val="24"/>
    </w:rPr>
  </w:style>
  <w:style w:type="character" w:styleId="af6">
    <w:name w:val="Hyperlink"/>
    <w:rsid w:val="001E787D"/>
    <w:rPr>
      <w:color w:val="0000FF"/>
      <w:u w:val="single"/>
    </w:rPr>
  </w:style>
  <w:style w:type="paragraph" w:customStyle="1" w:styleId="p-center">
    <w:name w:val="p-center"/>
    <w:basedOn w:val="a"/>
    <w:uiPriority w:val="99"/>
    <w:rsid w:val="001E787D"/>
    <w:pPr>
      <w:jc w:val="center"/>
    </w:pPr>
  </w:style>
  <w:style w:type="character" w:customStyle="1" w:styleId="j43">
    <w:name w:val="j43"/>
    <w:basedOn w:val="a0"/>
    <w:rsid w:val="005A3ED7"/>
  </w:style>
  <w:style w:type="paragraph" w:customStyle="1" w:styleId="j11">
    <w:name w:val="j11"/>
    <w:basedOn w:val="a"/>
    <w:rsid w:val="005A3ED7"/>
    <w:pPr>
      <w:textAlignment w:val="baseline"/>
    </w:pPr>
    <w:rPr>
      <w:rFonts w:ascii="inherit" w:hAnsi="inherit"/>
    </w:rPr>
  </w:style>
  <w:style w:type="paragraph" w:customStyle="1" w:styleId="j8">
    <w:name w:val="j8"/>
    <w:basedOn w:val="a"/>
    <w:rsid w:val="005A3ED7"/>
    <w:pPr>
      <w:textAlignment w:val="baseline"/>
    </w:pPr>
    <w:rPr>
      <w:rFonts w:ascii="inherit" w:hAnsi="inherit"/>
    </w:rPr>
  </w:style>
  <w:style w:type="paragraph" w:customStyle="1" w:styleId="112">
    <w:name w:val="Знак Знак1 Знак Знак Знак1 Знак Знак Знак Знак"/>
    <w:basedOn w:val="a"/>
    <w:autoRedefine/>
    <w:rsid w:val="006221B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3">
    <w:name w:val="Знак Знак1 Знак Знак Знак1 Знак Знак Знак Знак"/>
    <w:basedOn w:val="a"/>
    <w:autoRedefine/>
    <w:rsid w:val="005545C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7">
    <w:name w:val="line number"/>
    <w:basedOn w:val="a0"/>
    <w:semiHidden/>
    <w:unhideWhenUsed/>
    <w:rsid w:val="0065260E"/>
  </w:style>
  <w:style w:type="paragraph" w:styleId="af8">
    <w:name w:val="header"/>
    <w:basedOn w:val="a"/>
    <w:link w:val="af9"/>
    <w:semiHidden/>
    <w:unhideWhenUsed/>
    <w:rsid w:val="0065260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semiHidden/>
    <w:rsid w:val="0065260E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65260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5260E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29F1"/>
    <w:rPr>
      <w:sz w:val="24"/>
      <w:szCs w:val="24"/>
    </w:rPr>
  </w:style>
  <w:style w:type="character" w:styleId="afc">
    <w:name w:val="Emphasis"/>
    <w:basedOn w:val="a0"/>
    <w:uiPriority w:val="99"/>
    <w:qFormat/>
    <w:rsid w:val="00B86544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86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544"/>
    <w:rPr>
      <w:rFonts w:ascii="Courier New" w:hAnsi="Courier New" w:cs="Courier New"/>
    </w:rPr>
  </w:style>
  <w:style w:type="paragraph" w:customStyle="1" w:styleId="114">
    <w:name w:val="Знак Знак1 Знак Знак Знак1 Знак Знак Знак Знак"/>
    <w:basedOn w:val="a"/>
    <w:autoRedefine/>
    <w:rsid w:val="001932D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d">
    <w:name w:val="Body Text First Indent"/>
    <w:basedOn w:val="ae"/>
    <w:link w:val="afe"/>
    <w:rsid w:val="00274648"/>
    <w:pPr>
      <w:spacing w:after="0"/>
      <w:ind w:firstLine="360"/>
    </w:pPr>
  </w:style>
  <w:style w:type="character" w:customStyle="1" w:styleId="afe">
    <w:name w:val="Красная строка Знак"/>
    <w:basedOn w:val="af"/>
    <w:link w:val="afd"/>
    <w:rsid w:val="00274648"/>
    <w:rPr>
      <w:sz w:val="24"/>
      <w:szCs w:val="24"/>
    </w:rPr>
  </w:style>
  <w:style w:type="table" w:customStyle="1" w:styleId="12">
    <w:name w:val="Сетка таблицы1"/>
    <w:basedOn w:val="a1"/>
    <w:next w:val="a7"/>
    <w:rsid w:val="00F5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445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393">
              <w:marLeft w:val="0"/>
              <w:marRight w:val="0"/>
              <w:marTop w:val="0"/>
              <w:marBottom w:val="115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935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3297">
                      <w:marLeft w:val="1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n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novaproekt@fn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B2D0-6E00-4D6F-803B-5C87E4BD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№_____</vt:lpstr>
    </vt:vector>
  </TitlesOfParts>
  <Company>Организация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№_____</dc:title>
  <dc:creator>gulnar</dc:creator>
  <cp:lastModifiedBy>Гульнара Ершиманова</cp:lastModifiedBy>
  <cp:revision>20</cp:revision>
  <cp:lastPrinted>2023-02-28T04:05:00Z</cp:lastPrinted>
  <dcterms:created xsi:type="dcterms:W3CDTF">2022-11-09T09:48:00Z</dcterms:created>
  <dcterms:modified xsi:type="dcterms:W3CDTF">2025-01-23T04:04:00Z</dcterms:modified>
</cp:coreProperties>
</file>