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2/ЦП-45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Стол детский 3 разм (тип 2)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Стол Summa GA отлично подходит как для индивидуальной, так и для групповой работы. С помощью столов GA можно создавать различные комбинации для групповой работы.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Teamix-столешница GA 60x70 см залитая кромка Teamix столешница GA 60x70 литая кромка: Lam 215 белый, Белый (28). Summa ножка 64 cм с колесиком: Белый (IM-73). Summa T-образная ножка 73 cм: Белый (IM-73)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r7qde2fOTNiesnyOs/Q9QQhr6g==">CgMxLjA4AHIhMUNQVloyNmVvZExmWlhlczhxRWhQdzNfdDVKb3Z6S3Bo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