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2/ЦП-62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Диван двухместный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Dyyni диван состоит из 2 секций. Комбинируя элементы модульного дивана Dyyni, вы можете создавать классические, яркие и функциональные решения для вестибюлей, конференц-залов и других помещений. Диван Dyyni состоит из каркаса с размещенными на нем сиденьями, дополненными спинками.  Модульный диван для создания привлекательных композиций, подходящих для каждого конкретного помещения в соответствии с его назначением.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Ткань: Medley 68002 Тканевая обивка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Dyyni каркас элемента сиденья со спинкой. Dyyni 1-местный, ножная секция: Серебристый (IM-89), Стандартные накладки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jBOl3QOoUQzyjTiqzK6bir3yA==">CgMxLjA4AHIhMXEzWE5KVGlla1RyeXdfTldiOE1VODlPcGY4U0FITUVo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