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2/ЦП-56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Стул ученический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Ученические стулья Prima соответствуют требованиям стандартов для учебной мебели.Стулья Prima предназначены для начальных и средних школ, гимназий и профессиональных училищ. Особое внимание уделено эргономике и комфорту. Широкий выбор материалов позволяет использовать стулья с учетом потребностей и назначения помещения. Стулья легко подвесить на стол.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 1030 ученический стул 5-7 пластик. Высота сиденья 7(510), 6(460), 5(430). Prima пластиковая спинка для ученического стула: Берёзa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 пластиковое сиденье для ученического стула: Берёзa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Заглушки: стандарт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 каркас для пластиковых компонентов  ученического стула: Белый (IM-73), 5-7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iFYMjW2i5SSRQEkudlHgQRwcpQ==">CgMxLjA4AHIhMVN3YlRuZ085bmhveWsxakR5alkzQ1hvYkVvU3BJTXVx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