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2/ЦП-43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детский 1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Summa GA отлично подходит как для индивидуальной, так и для групповой работы. С помощью столов GA можно создавать различные комбинации для групповой работы.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Teamix-столешница GA 60x70 см залитая кромка Teamix столешница GA 60x70 литая кромка: Lam 215 белый, Белый (28). Summa ножка 64 cм с колесиком: Белый (IM-73). Summa T-образная ножка 64 cм: Белый (IM-73)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5w4L4Pj0Emf4chPuYjt3HMlLGw==">CgMxLjA4AHIhMXJTR2RrRzZsQ182ZTRGQ0M3WDQ0Tld4RzZBRlBRTWdV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