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25C1" w:rsidRDefault="005A25C1" w:rsidP="005A25C1">
      <w:pPr>
        <w:ind w:left="5529" w:firstLine="420"/>
        <w:jc w:val="both"/>
        <w:rPr>
          <w:sz w:val="28"/>
          <w:szCs w:val="28"/>
        </w:rPr>
      </w:pPr>
      <w:r w:rsidRPr="00392B0C">
        <w:rPr>
          <w:sz w:val="28"/>
          <w:szCs w:val="28"/>
        </w:rPr>
        <w:t>Приложение №</w:t>
      </w:r>
      <w:r w:rsidRPr="004C7B51">
        <w:rPr>
          <w:sz w:val="28"/>
          <w:szCs w:val="28"/>
        </w:rPr>
        <w:t>2</w:t>
      </w:r>
      <w:r>
        <w:rPr>
          <w:sz w:val="28"/>
          <w:szCs w:val="28"/>
        </w:rPr>
        <w:t xml:space="preserve"> к приказу </w:t>
      </w:r>
    </w:p>
    <w:p w:rsidR="005A25C1" w:rsidRDefault="005A25C1" w:rsidP="005A25C1">
      <w:pPr>
        <w:ind w:left="5529" w:firstLine="420"/>
        <w:jc w:val="both"/>
        <w:rPr>
          <w:sz w:val="28"/>
          <w:szCs w:val="28"/>
        </w:rPr>
      </w:pPr>
      <w:r w:rsidRPr="00392B0C">
        <w:rPr>
          <w:sz w:val="28"/>
          <w:szCs w:val="28"/>
        </w:rPr>
        <w:t xml:space="preserve">исполнительного </w:t>
      </w:r>
      <w:r>
        <w:rPr>
          <w:sz w:val="28"/>
          <w:szCs w:val="28"/>
        </w:rPr>
        <w:t>д</w:t>
      </w:r>
      <w:r w:rsidRPr="00392B0C">
        <w:rPr>
          <w:sz w:val="28"/>
          <w:szCs w:val="28"/>
        </w:rPr>
        <w:t>иректора</w:t>
      </w:r>
      <w:r>
        <w:rPr>
          <w:sz w:val="28"/>
          <w:szCs w:val="28"/>
        </w:rPr>
        <w:t xml:space="preserve"> </w:t>
      </w:r>
    </w:p>
    <w:p w:rsidR="005A25C1" w:rsidRPr="00392B0C" w:rsidRDefault="005A25C1" w:rsidP="005A25C1">
      <w:pPr>
        <w:ind w:left="5529" w:firstLine="420"/>
        <w:jc w:val="both"/>
        <w:rPr>
          <w:sz w:val="28"/>
          <w:szCs w:val="28"/>
        </w:rPr>
      </w:pPr>
      <w:r w:rsidRPr="00392B0C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Нурсултана Назарбаева</w:t>
      </w:r>
      <w:r w:rsidRPr="00392B0C">
        <w:rPr>
          <w:sz w:val="28"/>
          <w:szCs w:val="28"/>
        </w:rPr>
        <w:t xml:space="preserve"> </w:t>
      </w:r>
    </w:p>
    <w:p w:rsidR="005A25C1" w:rsidRDefault="005A25C1" w:rsidP="005A25C1">
      <w:pPr>
        <w:ind w:left="5529" w:firstLine="420"/>
        <w:jc w:val="both"/>
        <w:rPr>
          <w:sz w:val="28"/>
          <w:szCs w:val="28"/>
        </w:rPr>
      </w:pPr>
      <w:r w:rsidRPr="00392B0C"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</w:t>
      </w:r>
      <w:r w:rsidRPr="00392B0C">
        <w:rPr>
          <w:sz w:val="28"/>
          <w:szCs w:val="28"/>
        </w:rPr>
        <w:t>»_</w:t>
      </w:r>
      <w:proofErr w:type="gramEnd"/>
      <w:r w:rsidRPr="00392B0C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392B0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92B0C">
        <w:rPr>
          <w:sz w:val="28"/>
          <w:szCs w:val="28"/>
        </w:rPr>
        <w:t xml:space="preserve"> года </w:t>
      </w:r>
    </w:p>
    <w:p w:rsidR="005A25C1" w:rsidRPr="00392B0C" w:rsidRDefault="005A25C1" w:rsidP="005A25C1">
      <w:pPr>
        <w:ind w:left="5529" w:firstLine="420"/>
        <w:jc w:val="both"/>
        <w:rPr>
          <w:sz w:val="28"/>
          <w:szCs w:val="28"/>
        </w:rPr>
      </w:pPr>
      <w:r w:rsidRPr="00392B0C">
        <w:rPr>
          <w:sz w:val="28"/>
          <w:szCs w:val="28"/>
        </w:rPr>
        <w:t>№__</w:t>
      </w:r>
      <w:r>
        <w:rPr>
          <w:sz w:val="28"/>
          <w:szCs w:val="28"/>
        </w:rPr>
        <w:t>___</w:t>
      </w:r>
    </w:p>
    <w:p w:rsidR="005A25C1" w:rsidRPr="004C7B51" w:rsidRDefault="005A25C1" w:rsidP="005A25C1">
      <w:pPr>
        <w:jc w:val="center"/>
        <w:rPr>
          <w:b/>
          <w:sz w:val="28"/>
          <w:szCs w:val="28"/>
        </w:rPr>
      </w:pPr>
    </w:p>
    <w:p w:rsidR="005A25C1" w:rsidRDefault="005A25C1" w:rsidP="005A2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bookmarkStart w:id="0" w:name="_Hlk169607162"/>
      <w:r>
        <w:rPr>
          <w:b/>
          <w:sz w:val="28"/>
          <w:szCs w:val="28"/>
        </w:rPr>
        <w:t xml:space="preserve">присуждения премий </w:t>
      </w:r>
    </w:p>
    <w:p w:rsidR="005A25C1" w:rsidRDefault="005A25C1" w:rsidP="005A25C1">
      <w:pPr>
        <w:jc w:val="center"/>
        <w:rPr>
          <w:b/>
          <w:sz w:val="28"/>
          <w:szCs w:val="28"/>
        </w:rPr>
      </w:pPr>
      <w:r w:rsidRPr="00CE3A57">
        <w:rPr>
          <w:b/>
          <w:sz w:val="28"/>
          <w:szCs w:val="28"/>
        </w:rPr>
        <w:t xml:space="preserve">Фонда </w:t>
      </w:r>
      <w:r>
        <w:rPr>
          <w:b/>
          <w:sz w:val="28"/>
          <w:szCs w:val="28"/>
          <w:lang w:val="kk-KZ"/>
        </w:rPr>
        <w:t>Нурсултана Назарбаева</w:t>
      </w:r>
      <w:r>
        <w:rPr>
          <w:b/>
          <w:sz w:val="28"/>
          <w:szCs w:val="28"/>
        </w:rPr>
        <w:t xml:space="preserve"> </w:t>
      </w:r>
    </w:p>
    <w:p w:rsidR="005A25C1" w:rsidRDefault="005A25C1" w:rsidP="005A2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достижения в области культуры и искусства</w:t>
      </w:r>
      <w:bookmarkEnd w:id="0"/>
    </w:p>
    <w:p w:rsidR="005A25C1" w:rsidRPr="00A57B89" w:rsidRDefault="005A25C1" w:rsidP="005A25C1">
      <w:pPr>
        <w:jc w:val="center"/>
        <w:rPr>
          <w:b/>
          <w:sz w:val="28"/>
          <w:szCs w:val="28"/>
        </w:rPr>
      </w:pPr>
    </w:p>
    <w:p w:rsidR="005A25C1" w:rsidRPr="00A57B89" w:rsidRDefault="005A25C1" w:rsidP="005A25C1">
      <w:pPr>
        <w:shd w:val="clear" w:color="auto" w:fill="FFFFFF"/>
        <w:spacing w:line="276" w:lineRule="auto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1. </w:t>
      </w:r>
      <w:r w:rsidRPr="00A57B89">
        <w:rPr>
          <w:b/>
          <w:bCs/>
          <w:spacing w:val="2"/>
          <w:sz w:val="28"/>
          <w:szCs w:val="28"/>
        </w:rPr>
        <w:t>Общие положения</w:t>
      </w:r>
    </w:p>
    <w:p w:rsidR="005A25C1" w:rsidRPr="00A57B89" w:rsidRDefault="005A25C1" w:rsidP="005A25C1">
      <w:pPr>
        <w:ind w:firstLine="709"/>
        <w:rPr>
          <w:sz w:val="28"/>
          <w:szCs w:val="28"/>
        </w:rPr>
      </w:pPr>
    </w:p>
    <w:p w:rsidR="005A25C1" w:rsidRPr="008B4871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B4871">
        <w:rPr>
          <w:snapToGrid w:val="0"/>
          <w:color w:val="000000"/>
          <w:sz w:val="28"/>
          <w:szCs w:val="28"/>
        </w:rPr>
        <w:t xml:space="preserve">Настоящие Правила определяют порядок присуждения премий Фонда </w:t>
      </w:r>
      <w:r w:rsidRPr="008B4871">
        <w:rPr>
          <w:snapToGrid w:val="0"/>
          <w:color w:val="000000"/>
          <w:sz w:val="28"/>
          <w:szCs w:val="28"/>
          <w:lang w:val="kk-KZ"/>
        </w:rPr>
        <w:t>Нурсултана Назарбаева</w:t>
      </w:r>
      <w:r w:rsidRPr="008B4871">
        <w:rPr>
          <w:snapToGrid w:val="0"/>
          <w:color w:val="000000"/>
          <w:sz w:val="28"/>
          <w:szCs w:val="28"/>
        </w:rPr>
        <w:t xml:space="preserve"> (далее – Фонд) за достижения в области культуры и искусства.</w:t>
      </w:r>
    </w:p>
    <w:p w:rsidR="005A25C1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 xml:space="preserve">Целью </w:t>
      </w:r>
      <w:r>
        <w:rPr>
          <w:snapToGrid w:val="0"/>
          <w:color w:val="000000"/>
          <w:sz w:val="28"/>
          <w:szCs w:val="28"/>
        </w:rPr>
        <w:t xml:space="preserve">присуждения премий </w:t>
      </w:r>
      <w:r w:rsidRPr="003652DB">
        <w:rPr>
          <w:snapToGrid w:val="0"/>
          <w:color w:val="000000"/>
          <w:sz w:val="28"/>
          <w:szCs w:val="28"/>
        </w:rPr>
        <w:t xml:space="preserve">является поддержка </w:t>
      </w:r>
      <w:r>
        <w:rPr>
          <w:snapToGrid w:val="0"/>
          <w:color w:val="000000"/>
          <w:sz w:val="28"/>
          <w:szCs w:val="28"/>
        </w:rPr>
        <w:t>и признание достижений молодых творческих работников в области культуры и искусства</w:t>
      </w:r>
      <w:r w:rsidRPr="003652DB">
        <w:rPr>
          <w:sz w:val="28"/>
          <w:szCs w:val="28"/>
        </w:rPr>
        <w:t xml:space="preserve">. </w:t>
      </w:r>
    </w:p>
    <w:p w:rsidR="005A25C1" w:rsidRPr="00B8459A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B8459A">
        <w:rPr>
          <w:snapToGrid w:val="0"/>
          <w:color w:val="000000"/>
          <w:sz w:val="28"/>
          <w:szCs w:val="28"/>
        </w:rPr>
        <w:t xml:space="preserve">Премии присуждаются на конкурсной основе за </w:t>
      </w:r>
      <w:r w:rsidRPr="00B8459A">
        <w:rPr>
          <w:color w:val="000000"/>
          <w:sz w:val="28"/>
          <w:szCs w:val="28"/>
        </w:rPr>
        <w:t xml:space="preserve">новые и оригинальные произведения, программы, проекты в области культуры и искусства, получившие широкое общественное признание и внесшие значительный вклад в культурную жизнь республики, </w:t>
      </w:r>
      <w:r w:rsidRPr="00B8459A">
        <w:rPr>
          <w:snapToGrid w:val="0"/>
          <w:color w:val="000000"/>
          <w:sz w:val="28"/>
          <w:szCs w:val="28"/>
        </w:rPr>
        <w:t>по следующим номинациям:</w:t>
      </w:r>
    </w:p>
    <w:p w:rsidR="005A25C1" w:rsidRPr="005F280C" w:rsidRDefault="005A25C1" w:rsidP="005A25C1">
      <w:pPr>
        <w:pStyle w:val="HTML"/>
        <w:numPr>
          <w:ilvl w:val="0"/>
          <w:numId w:val="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80C">
        <w:rPr>
          <w:rFonts w:ascii="Times New Roman" w:hAnsi="Times New Roman" w:cs="Times New Roman"/>
          <w:color w:val="000000"/>
          <w:sz w:val="28"/>
          <w:szCs w:val="28"/>
        </w:rPr>
        <w:t>музыкальное искусство;</w:t>
      </w:r>
    </w:p>
    <w:p w:rsidR="005A25C1" w:rsidRPr="005F280C" w:rsidRDefault="005A25C1" w:rsidP="005A25C1">
      <w:pPr>
        <w:pStyle w:val="HTML"/>
        <w:numPr>
          <w:ilvl w:val="0"/>
          <w:numId w:val="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80C">
        <w:rPr>
          <w:rFonts w:ascii="Times New Roman" w:hAnsi="Times New Roman" w:cs="Times New Roman"/>
          <w:color w:val="000000"/>
          <w:sz w:val="28"/>
          <w:szCs w:val="28"/>
        </w:rPr>
        <w:t>театральное искусство;</w:t>
      </w:r>
    </w:p>
    <w:p w:rsidR="005A25C1" w:rsidRPr="005F280C" w:rsidRDefault="005A25C1" w:rsidP="005A25C1">
      <w:pPr>
        <w:pStyle w:val="HTML"/>
        <w:numPr>
          <w:ilvl w:val="0"/>
          <w:numId w:val="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80C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искусство;</w:t>
      </w:r>
    </w:p>
    <w:p w:rsidR="005A25C1" w:rsidRPr="005F280C" w:rsidRDefault="005A25C1" w:rsidP="005A25C1">
      <w:pPr>
        <w:pStyle w:val="HTML"/>
        <w:numPr>
          <w:ilvl w:val="0"/>
          <w:numId w:val="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80C">
        <w:rPr>
          <w:rFonts w:ascii="Times New Roman" w:hAnsi="Times New Roman" w:cs="Times New Roman"/>
          <w:color w:val="000000"/>
          <w:sz w:val="28"/>
          <w:szCs w:val="28"/>
        </w:rPr>
        <w:t>кинематография;</w:t>
      </w:r>
    </w:p>
    <w:p w:rsidR="005A25C1" w:rsidRPr="005F280C" w:rsidRDefault="005A25C1" w:rsidP="005A25C1">
      <w:pPr>
        <w:pStyle w:val="HTML"/>
        <w:numPr>
          <w:ilvl w:val="0"/>
          <w:numId w:val="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80C">
        <w:rPr>
          <w:rFonts w:ascii="Times New Roman" w:hAnsi="Times New Roman" w:cs="Times New Roman"/>
          <w:color w:val="000000"/>
          <w:sz w:val="28"/>
          <w:szCs w:val="28"/>
        </w:rPr>
        <w:t>журналистика (радио, телевидение, печать);</w:t>
      </w:r>
    </w:p>
    <w:p w:rsidR="005A25C1" w:rsidRPr="005F280C" w:rsidRDefault="005A25C1" w:rsidP="005A25C1">
      <w:pPr>
        <w:pStyle w:val="HTML"/>
        <w:numPr>
          <w:ilvl w:val="0"/>
          <w:numId w:val="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80C">
        <w:rPr>
          <w:rFonts w:ascii="Times New Roman" w:hAnsi="Times New Roman" w:cs="Times New Roman"/>
          <w:color w:val="000000"/>
          <w:sz w:val="28"/>
          <w:szCs w:val="28"/>
        </w:rPr>
        <w:t>хореографическое искусство;</w:t>
      </w:r>
    </w:p>
    <w:p w:rsidR="005A25C1" w:rsidRPr="005F280C" w:rsidRDefault="005A25C1" w:rsidP="005A25C1">
      <w:pPr>
        <w:pStyle w:val="HTML"/>
        <w:numPr>
          <w:ilvl w:val="0"/>
          <w:numId w:val="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80C">
        <w:rPr>
          <w:rFonts w:ascii="Times New Roman" w:hAnsi="Times New Roman" w:cs="Times New Roman"/>
          <w:color w:val="000000"/>
          <w:sz w:val="28"/>
          <w:szCs w:val="28"/>
        </w:rPr>
        <w:t>эстрадное и цирковое искусство;</w:t>
      </w:r>
    </w:p>
    <w:p w:rsidR="005A25C1" w:rsidRPr="005F280C" w:rsidRDefault="005A25C1" w:rsidP="005A25C1">
      <w:pPr>
        <w:pStyle w:val="HTML"/>
        <w:numPr>
          <w:ilvl w:val="0"/>
          <w:numId w:val="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80C">
        <w:rPr>
          <w:rFonts w:ascii="Times New Roman" w:hAnsi="Times New Roman" w:cs="Times New Roman"/>
          <w:color w:val="000000"/>
          <w:sz w:val="28"/>
          <w:szCs w:val="28"/>
        </w:rPr>
        <w:t>музейное дело;</w:t>
      </w:r>
    </w:p>
    <w:p w:rsidR="005A25C1" w:rsidRPr="005F280C" w:rsidRDefault="005A25C1" w:rsidP="005A25C1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F280C">
        <w:rPr>
          <w:sz w:val="28"/>
          <w:szCs w:val="28"/>
        </w:rPr>
        <w:t>-архитектура и дизайн.</w:t>
      </w:r>
    </w:p>
    <w:p w:rsidR="005A25C1" w:rsidRPr="00A57B89" w:rsidRDefault="005A25C1" w:rsidP="005A25C1">
      <w:pPr>
        <w:ind w:firstLine="709"/>
        <w:jc w:val="both"/>
        <w:rPr>
          <w:snapToGrid w:val="0"/>
          <w:color w:val="000000"/>
          <w:sz w:val="28"/>
          <w:szCs w:val="28"/>
        </w:rPr>
      </w:pPr>
    </w:p>
    <w:p w:rsidR="005A25C1" w:rsidRDefault="005A25C1" w:rsidP="005A25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B6F7C">
        <w:rPr>
          <w:b/>
          <w:sz w:val="28"/>
          <w:szCs w:val="28"/>
        </w:rPr>
        <w:t xml:space="preserve">Общий порядок проведения конкурса на </w:t>
      </w:r>
      <w:r>
        <w:rPr>
          <w:b/>
          <w:sz w:val="28"/>
          <w:szCs w:val="28"/>
        </w:rPr>
        <w:t>лучшие достижения в области культуры и искусства</w:t>
      </w:r>
    </w:p>
    <w:p w:rsidR="005A25C1" w:rsidRPr="007B6F7C" w:rsidRDefault="005A25C1" w:rsidP="005A25C1">
      <w:pPr>
        <w:ind w:firstLine="708"/>
        <w:jc w:val="center"/>
        <w:rPr>
          <w:sz w:val="28"/>
          <w:szCs w:val="28"/>
        </w:rPr>
      </w:pPr>
    </w:p>
    <w:p w:rsidR="005A25C1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Творческие работы, выдвигаемые на конкурс, должны: </w:t>
      </w:r>
    </w:p>
    <w:p w:rsidR="005A25C1" w:rsidRDefault="005A25C1" w:rsidP="005A25C1">
      <w:pPr>
        <w:numPr>
          <w:ilvl w:val="0"/>
          <w:numId w:val="2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AC6A51">
        <w:rPr>
          <w:snapToGrid w:val="0"/>
          <w:color w:val="000000"/>
          <w:sz w:val="28"/>
          <w:szCs w:val="28"/>
        </w:rPr>
        <w:t>быть выполнены творческими работниками (индивидуально или в составе творческого коллектива не более 8 человек) не старше 40 лет на момент проведения конкурса, являющи</w:t>
      </w:r>
      <w:r>
        <w:rPr>
          <w:snapToGrid w:val="0"/>
          <w:color w:val="000000"/>
          <w:sz w:val="28"/>
          <w:szCs w:val="28"/>
        </w:rPr>
        <w:t>ми</w:t>
      </w:r>
      <w:r w:rsidRPr="00AC6A51">
        <w:rPr>
          <w:snapToGrid w:val="0"/>
          <w:color w:val="000000"/>
          <w:sz w:val="28"/>
          <w:szCs w:val="28"/>
        </w:rPr>
        <w:t>ся гражданами Казахстана</w:t>
      </w:r>
      <w:r>
        <w:rPr>
          <w:snapToGrid w:val="0"/>
          <w:color w:val="000000"/>
          <w:sz w:val="28"/>
          <w:szCs w:val="28"/>
        </w:rPr>
        <w:t>;</w:t>
      </w:r>
    </w:p>
    <w:p w:rsidR="005A25C1" w:rsidRPr="00AC6A51" w:rsidRDefault="005A25C1" w:rsidP="005A25C1">
      <w:pPr>
        <w:numPr>
          <w:ilvl w:val="0"/>
          <w:numId w:val="2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AC6A51">
        <w:rPr>
          <w:snapToGrid w:val="0"/>
          <w:color w:val="000000"/>
          <w:sz w:val="28"/>
          <w:szCs w:val="28"/>
        </w:rPr>
        <w:t xml:space="preserve">быть </w:t>
      </w:r>
      <w:r>
        <w:rPr>
          <w:snapToGrid w:val="0"/>
          <w:color w:val="000000"/>
          <w:sz w:val="28"/>
          <w:szCs w:val="28"/>
        </w:rPr>
        <w:t xml:space="preserve">реализованы на практике (опубликованы либо обнародованы иным способом) </w:t>
      </w:r>
      <w:r w:rsidRPr="005F280C">
        <w:rPr>
          <w:snapToGrid w:val="0"/>
          <w:color w:val="000000"/>
          <w:sz w:val="28"/>
          <w:szCs w:val="28"/>
        </w:rPr>
        <w:t>не менее чем за год до начала приема заявок.</w:t>
      </w:r>
    </w:p>
    <w:p w:rsidR="005A25C1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Победителям конкурса присваивается звание «Лауреат премии </w:t>
      </w:r>
      <w:r w:rsidRPr="008B4871">
        <w:rPr>
          <w:snapToGrid w:val="0"/>
          <w:color w:val="000000"/>
          <w:sz w:val="28"/>
          <w:szCs w:val="28"/>
        </w:rPr>
        <w:t xml:space="preserve">Фонда </w:t>
      </w:r>
      <w:r>
        <w:rPr>
          <w:snapToGrid w:val="0"/>
          <w:color w:val="000000"/>
          <w:sz w:val="28"/>
          <w:szCs w:val="28"/>
          <w:lang w:val="kk-KZ"/>
        </w:rPr>
        <w:t>Нурсултана Назарбаева</w:t>
      </w:r>
      <w:r>
        <w:rPr>
          <w:snapToGrid w:val="0"/>
          <w:color w:val="000000"/>
          <w:sz w:val="28"/>
          <w:szCs w:val="28"/>
        </w:rPr>
        <w:t>», вручается диплом, нагрудный знак и денежная премия.</w:t>
      </w:r>
    </w:p>
    <w:p w:rsidR="005A25C1" w:rsidRDefault="005A25C1" w:rsidP="005A25C1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случае определения победителем конкурса творческого коллектива денежная премия распределяется в равных долях всем его членам.</w:t>
      </w:r>
    </w:p>
    <w:p w:rsidR="005A25C1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Количество премий и размер денежного вознаграждения определяется Фондом на ежегодной основе.</w:t>
      </w:r>
    </w:p>
    <w:p w:rsidR="005A25C1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4A7A89">
        <w:rPr>
          <w:snapToGrid w:val="0"/>
          <w:color w:val="000000"/>
          <w:sz w:val="28"/>
          <w:szCs w:val="28"/>
        </w:rPr>
        <w:t xml:space="preserve">Вся информация о конкурсе и его итогах размещается на веб-сайте Фонда. </w:t>
      </w:r>
    </w:p>
    <w:p w:rsidR="005A25C1" w:rsidRPr="004A7A89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4A7A89">
        <w:rPr>
          <w:snapToGrid w:val="0"/>
          <w:color w:val="000000"/>
          <w:sz w:val="28"/>
          <w:szCs w:val="28"/>
        </w:rPr>
        <w:lastRenderedPageBreak/>
        <w:t>Организатором конкурса, обеспечивающим его информационное, техническое и финансовое сопровождение, является Фонд.</w:t>
      </w:r>
    </w:p>
    <w:p w:rsidR="005A25C1" w:rsidRPr="00A57B89" w:rsidRDefault="005A25C1" w:rsidP="005A25C1">
      <w:pPr>
        <w:jc w:val="both"/>
        <w:rPr>
          <w:sz w:val="28"/>
          <w:szCs w:val="28"/>
        </w:rPr>
      </w:pPr>
    </w:p>
    <w:p w:rsidR="005A25C1" w:rsidRPr="00A57B89" w:rsidRDefault="005A25C1" w:rsidP="005A25C1">
      <w:pPr>
        <w:jc w:val="center"/>
        <w:rPr>
          <w:b/>
          <w:sz w:val="28"/>
          <w:szCs w:val="28"/>
        </w:rPr>
      </w:pPr>
    </w:p>
    <w:p w:rsidR="005A25C1" w:rsidRPr="00A57B89" w:rsidRDefault="005A25C1" w:rsidP="005A25C1">
      <w:pPr>
        <w:ind w:left="540"/>
        <w:jc w:val="both"/>
        <w:rPr>
          <w:b/>
          <w:sz w:val="28"/>
          <w:szCs w:val="28"/>
        </w:rPr>
      </w:pPr>
    </w:p>
    <w:p w:rsidR="005A25C1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Выдвижение работ на соискание премий Фонда производится организациями культуры, творческими союзами, высшими учебными заведениями, редакциями средств массовой информации, издательскими организациями, общественными объединениями и иными организациями, осуществляющими деятельность в сфере культуры и искусства.</w:t>
      </w:r>
    </w:p>
    <w:p w:rsidR="005A25C1" w:rsidRDefault="005A25C1" w:rsidP="005A25C1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Решение о выдвижении работ принимается в порядке, установленном в организации, которая выдвигает работу на конкурс, с соблюдением принципов гласности и общественного контроля.</w:t>
      </w:r>
    </w:p>
    <w:p w:rsidR="005A25C1" w:rsidRPr="00A57B89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Для участия в конкурсе необходимо предоставить </w:t>
      </w:r>
      <w:r w:rsidRPr="00A57B89">
        <w:rPr>
          <w:snapToGrid w:val="0"/>
          <w:color w:val="000000"/>
          <w:sz w:val="28"/>
          <w:szCs w:val="28"/>
        </w:rPr>
        <w:t>заявку</w:t>
      </w:r>
      <w:r>
        <w:rPr>
          <w:snapToGrid w:val="0"/>
          <w:color w:val="000000"/>
          <w:sz w:val="28"/>
          <w:szCs w:val="28"/>
        </w:rPr>
        <w:t xml:space="preserve"> по форме согласно приложению 1 и следующие материалы:</w:t>
      </w:r>
    </w:p>
    <w:p w:rsidR="005A25C1" w:rsidRDefault="005A25C1" w:rsidP="005A25C1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57B8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письмо-ходатайство о выдвижении работы на соискание премии от организации, выдвигающей работу;</w:t>
      </w:r>
    </w:p>
    <w:p w:rsidR="005A25C1" w:rsidRPr="00C4329B" w:rsidRDefault="005A25C1" w:rsidP="005A2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329B">
        <w:rPr>
          <w:sz w:val="28"/>
          <w:szCs w:val="28"/>
        </w:rPr>
        <w:t>) выписка из протокола заседания коллегиального органа</w:t>
      </w:r>
      <w:r>
        <w:rPr>
          <w:sz w:val="28"/>
          <w:szCs w:val="28"/>
        </w:rPr>
        <w:t>/собрания коллектива работников о выдвижении работы на соискание премии</w:t>
      </w:r>
      <w:r w:rsidRPr="00C4329B">
        <w:rPr>
          <w:sz w:val="28"/>
          <w:szCs w:val="28"/>
        </w:rPr>
        <w:t>, заверенная печатью организации, выдвинувшей работу;</w:t>
      </w:r>
    </w:p>
    <w:p w:rsidR="005A25C1" w:rsidRDefault="005A25C1" w:rsidP="005A2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329B">
        <w:rPr>
          <w:sz w:val="28"/>
          <w:szCs w:val="28"/>
        </w:rPr>
        <w:t xml:space="preserve">) </w:t>
      </w:r>
      <w:r>
        <w:rPr>
          <w:sz w:val="28"/>
          <w:szCs w:val="28"/>
        </w:rPr>
        <w:t>информация о творческой деятельности и достижениях соискателя премии;</w:t>
      </w:r>
    </w:p>
    <w:p w:rsidR="005A25C1" w:rsidRPr="00C4329B" w:rsidRDefault="005A25C1" w:rsidP="005A2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4329B">
        <w:rPr>
          <w:sz w:val="28"/>
          <w:szCs w:val="28"/>
        </w:rPr>
        <w:t>справка из организации, выдвинувшей работу, подписанная ее руководителем и заверенная печатью, удостоверяющая, что выдвинутая на конкурс работа не была ранее удостоена преми</w:t>
      </w:r>
      <w:r>
        <w:rPr>
          <w:sz w:val="28"/>
          <w:szCs w:val="28"/>
        </w:rPr>
        <w:t>и Фонда</w:t>
      </w:r>
      <w:r w:rsidRPr="00C4329B">
        <w:rPr>
          <w:sz w:val="28"/>
          <w:szCs w:val="28"/>
        </w:rPr>
        <w:t xml:space="preserve">, как это определено в пункте </w:t>
      </w:r>
      <w:r>
        <w:rPr>
          <w:sz w:val="28"/>
          <w:szCs w:val="28"/>
        </w:rPr>
        <w:t>5</w:t>
      </w:r>
      <w:r w:rsidRPr="00C4329B">
        <w:rPr>
          <w:sz w:val="28"/>
          <w:szCs w:val="28"/>
        </w:rPr>
        <w:t xml:space="preserve"> настоящих правил;</w:t>
      </w:r>
    </w:p>
    <w:p w:rsidR="005A25C1" w:rsidRPr="00C4329B" w:rsidRDefault="005A25C1" w:rsidP="005A25C1">
      <w:pPr>
        <w:ind w:firstLine="709"/>
        <w:jc w:val="both"/>
        <w:rPr>
          <w:sz w:val="28"/>
          <w:szCs w:val="28"/>
        </w:rPr>
      </w:pPr>
      <w:bookmarkStart w:id="1" w:name="_Hlk169607128"/>
      <w:r w:rsidRPr="009C2961">
        <w:rPr>
          <w:sz w:val="28"/>
          <w:szCs w:val="28"/>
        </w:rPr>
        <w:t xml:space="preserve">5) копии отзывов, опубликованных в средствах массовой информации, размещенные в интернете либо обнародованных в иной форме, свидетельствующих о широком общественном признании заслуг соискателя премии </w:t>
      </w:r>
      <w:r w:rsidRPr="000E146E">
        <w:rPr>
          <w:sz w:val="28"/>
          <w:szCs w:val="28"/>
          <w:highlight w:val="yellow"/>
        </w:rPr>
        <w:t>(не более пяти отзывов</w:t>
      </w:r>
      <w:r w:rsidRPr="009C2961">
        <w:rPr>
          <w:sz w:val="28"/>
          <w:szCs w:val="28"/>
        </w:rPr>
        <w:t>);</w:t>
      </w:r>
    </w:p>
    <w:bookmarkEnd w:id="1"/>
    <w:p w:rsidR="005A25C1" w:rsidRPr="00C4329B" w:rsidRDefault="005A25C1" w:rsidP="005A2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329B">
        <w:rPr>
          <w:sz w:val="28"/>
          <w:szCs w:val="28"/>
        </w:rPr>
        <w:t>) копи</w:t>
      </w:r>
      <w:r>
        <w:rPr>
          <w:sz w:val="28"/>
          <w:szCs w:val="28"/>
        </w:rPr>
        <w:t>я</w:t>
      </w:r>
      <w:r w:rsidRPr="00C4329B">
        <w:rPr>
          <w:sz w:val="28"/>
          <w:szCs w:val="28"/>
        </w:rPr>
        <w:t xml:space="preserve"> удостоверения личности</w:t>
      </w:r>
      <w:r>
        <w:rPr>
          <w:sz w:val="28"/>
          <w:szCs w:val="28"/>
        </w:rPr>
        <w:t xml:space="preserve"> Республики Казахстан соискателя (для творческих коллективов – представляются копии удостоверения личности всех его участников).</w:t>
      </w:r>
    </w:p>
    <w:p w:rsidR="005A25C1" w:rsidRPr="003652DB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 xml:space="preserve">Материалы для участия в конкурсе оформляются и </w:t>
      </w:r>
      <w:proofErr w:type="gramStart"/>
      <w:r w:rsidRPr="003652DB">
        <w:rPr>
          <w:snapToGrid w:val="0"/>
          <w:color w:val="000000"/>
          <w:sz w:val="28"/>
          <w:szCs w:val="28"/>
        </w:rPr>
        <w:t>представляются  на</w:t>
      </w:r>
      <w:proofErr w:type="gramEnd"/>
      <w:r w:rsidRPr="003652DB">
        <w:rPr>
          <w:snapToGrid w:val="0"/>
          <w:color w:val="000000"/>
          <w:sz w:val="28"/>
          <w:szCs w:val="28"/>
        </w:rPr>
        <w:t xml:space="preserve"> государственном или русском языке, в одном оригинальном экземпляре. Все материалы должны быть пронумерованы, прошиты и заверены подписью соискателя.</w:t>
      </w:r>
    </w:p>
    <w:p w:rsidR="005A25C1" w:rsidRPr="004D5464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Не рассматриваются</w:t>
      </w:r>
      <w:r w:rsidRPr="004D5464">
        <w:rPr>
          <w:snapToGrid w:val="0"/>
          <w:color w:val="000000"/>
          <w:sz w:val="28"/>
          <w:szCs w:val="28"/>
        </w:rPr>
        <w:t xml:space="preserve"> и не допускаются к участию в конкурсе заявки:</w:t>
      </w:r>
    </w:p>
    <w:p w:rsidR="005A25C1" w:rsidRDefault="005A25C1" w:rsidP="005A2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7B89">
        <w:rPr>
          <w:sz w:val="28"/>
          <w:szCs w:val="28"/>
        </w:rPr>
        <w:t xml:space="preserve"> присланные по электронной почте и факсу</w:t>
      </w:r>
      <w:r>
        <w:rPr>
          <w:sz w:val="28"/>
          <w:szCs w:val="28"/>
        </w:rPr>
        <w:t>;</w:t>
      </w:r>
    </w:p>
    <w:p w:rsidR="005A25C1" w:rsidRPr="00BF1345" w:rsidRDefault="005A25C1" w:rsidP="005A25C1">
      <w:pPr>
        <w:ind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2)</w:t>
      </w:r>
      <w:r w:rsidRPr="00A57B89">
        <w:rPr>
          <w:snapToGrid w:val="0"/>
          <w:color w:val="000000"/>
          <w:sz w:val="28"/>
          <w:szCs w:val="28"/>
        </w:rPr>
        <w:t xml:space="preserve"> не соответствующие условиям конкурса</w:t>
      </w:r>
      <w:r>
        <w:rPr>
          <w:snapToGrid w:val="0"/>
          <w:color w:val="000000"/>
          <w:sz w:val="28"/>
          <w:szCs w:val="28"/>
        </w:rPr>
        <w:t>;</w:t>
      </w:r>
    </w:p>
    <w:p w:rsidR="005A25C1" w:rsidRDefault="005A25C1" w:rsidP="005A25C1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3) </w:t>
      </w:r>
      <w:r w:rsidRPr="00A57B89">
        <w:rPr>
          <w:snapToGrid w:val="0"/>
          <w:color w:val="000000"/>
          <w:sz w:val="28"/>
          <w:szCs w:val="28"/>
        </w:rPr>
        <w:t>представленные с нарушением правил оформления</w:t>
      </w:r>
      <w:r>
        <w:rPr>
          <w:snapToGrid w:val="0"/>
          <w:color w:val="000000"/>
          <w:sz w:val="28"/>
          <w:szCs w:val="28"/>
        </w:rPr>
        <w:t>;</w:t>
      </w:r>
    </w:p>
    <w:p w:rsidR="005A25C1" w:rsidRPr="00A57B89" w:rsidRDefault="005A25C1" w:rsidP="005A25C1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4) </w:t>
      </w:r>
      <w:r w:rsidRPr="00A57B89">
        <w:rPr>
          <w:snapToGrid w:val="0"/>
          <w:color w:val="000000"/>
          <w:sz w:val="28"/>
          <w:szCs w:val="28"/>
        </w:rPr>
        <w:t>поступившие на конкурс после указанного в информационном соо</w:t>
      </w:r>
      <w:r>
        <w:rPr>
          <w:snapToGrid w:val="0"/>
          <w:color w:val="000000"/>
          <w:sz w:val="28"/>
          <w:szCs w:val="28"/>
        </w:rPr>
        <w:t>бщении срока</w:t>
      </w:r>
      <w:r w:rsidRPr="00A57B89">
        <w:rPr>
          <w:snapToGrid w:val="0"/>
          <w:color w:val="000000"/>
          <w:sz w:val="28"/>
          <w:szCs w:val="28"/>
        </w:rPr>
        <w:t>.</w:t>
      </w:r>
    </w:p>
    <w:p w:rsidR="005A25C1" w:rsidRPr="003652DB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Мотивы отклонения конкурсных заявок заявителям не сообщаются.</w:t>
      </w:r>
    </w:p>
    <w:p w:rsidR="005A25C1" w:rsidRPr="003652DB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Представленные на конкурс материалы и документация заявителям не возвращаются.</w:t>
      </w:r>
    </w:p>
    <w:p w:rsidR="005A25C1" w:rsidRPr="00AF1BEE" w:rsidRDefault="005A25C1" w:rsidP="005A25C1">
      <w:pPr>
        <w:ind w:firstLine="567"/>
        <w:jc w:val="both"/>
        <w:rPr>
          <w:sz w:val="28"/>
          <w:szCs w:val="28"/>
        </w:rPr>
      </w:pPr>
    </w:p>
    <w:p w:rsidR="005A25C1" w:rsidRDefault="005A25C1" w:rsidP="005A25C1">
      <w:pPr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4. Порядок работы конкурсной комиссии</w:t>
      </w:r>
    </w:p>
    <w:p w:rsidR="005A25C1" w:rsidRDefault="005A25C1" w:rsidP="005A25C1">
      <w:pPr>
        <w:tabs>
          <w:tab w:val="left" w:pos="0"/>
          <w:tab w:val="left" w:pos="540"/>
        </w:tabs>
        <w:jc w:val="both"/>
        <w:rPr>
          <w:b/>
          <w:snapToGrid w:val="0"/>
          <w:color w:val="000000"/>
          <w:sz w:val="28"/>
          <w:szCs w:val="28"/>
        </w:rPr>
      </w:pPr>
    </w:p>
    <w:p w:rsidR="005A25C1" w:rsidRPr="003652DB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E4BC9">
        <w:rPr>
          <w:snapToGrid w:val="0"/>
          <w:color w:val="000000"/>
          <w:sz w:val="28"/>
          <w:szCs w:val="28"/>
        </w:rPr>
        <w:lastRenderedPageBreak/>
        <w:t xml:space="preserve">Конкурсная комиссия в составе не менее </w:t>
      </w:r>
      <w:r>
        <w:rPr>
          <w:snapToGrid w:val="0"/>
          <w:color w:val="000000"/>
          <w:sz w:val="28"/>
          <w:szCs w:val="28"/>
        </w:rPr>
        <w:t>5</w:t>
      </w:r>
      <w:r w:rsidRPr="000E4BC9">
        <w:rPr>
          <w:snapToGrid w:val="0"/>
          <w:color w:val="000000"/>
          <w:sz w:val="28"/>
          <w:szCs w:val="28"/>
        </w:rPr>
        <w:t xml:space="preserve"> человек создается Фондом с целью оценки конкурсных заявок и определения победителей.</w:t>
      </w:r>
    </w:p>
    <w:p w:rsidR="005A25C1" w:rsidRPr="003652DB" w:rsidRDefault="005A25C1" w:rsidP="005A25C1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 xml:space="preserve">В состав конкурсной комиссии входят </w:t>
      </w:r>
      <w:r>
        <w:rPr>
          <w:snapToGrid w:val="0"/>
          <w:color w:val="000000"/>
          <w:sz w:val="28"/>
          <w:szCs w:val="28"/>
        </w:rPr>
        <w:t>признанные деятели культуры и искусства, члены Совета творческой молодежи при Фонде и представители Фонда.</w:t>
      </w:r>
    </w:p>
    <w:p w:rsidR="005A25C1" w:rsidRPr="00A57B89" w:rsidRDefault="005A25C1" w:rsidP="005A25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t>Задачами конкурсной Комиссии являются:</w:t>
      </w:r>
    </w:p>
    <w:p w:rsidR="005A25C1" w:rsidRPr="00A57B89" w:rsidRDefault="005A25C1" w:rsidP="005A25C1">
      <w:pPr>
        <w:tabs>
          <w:tab w:val="left" w:pos="0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A57B8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A57B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Pr="00A57B89">
        <w:rPr>
          <w:color w:val="000000"/>
          <w:sz w:val="28"/>
          <w:szCs w:val="28"/>
        </w:rPr>
        <w:t xml:space="preserve">соблюдением открытости, доступности, объективности, гласности при </w:t>
      </w:r>
      <w:r>
        <w:rPr>
          <w:color w:val="000000"/>
          <w:sz w:val="28"/>
          <w:szCs w:val="28"/>
        </w:rPr>
        <w:t>проведении конкурса;</w:t>
      </w:r>
    </w:p>
    <w:p w:rsidR="005A25C1" w:rsidRPr="00A57B89" w:rsidRDefault="005A25C1" w:rsidP="005A25C1">
      <w:pPr>
        <w:tabs>
          <w:tab w:val="left" w:pos="0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A57B89">
        <w:rPr>
          <w:color w:val="000000"/>
          <w:sz w:val="28"/>
          <w:szCs w:val="28"/>
        </w:rPr>
        <w:t xml:space="preserve">проверка соответствия </w:t>
      </w:r>
      <w:r>
        <w:rPr>
          <w:color w:val="000000"/>
          <w:sz w:val="28"/>
          <w:szCs w:val="28"/>
        </w:rPr>
        <w:t xml:space="preserve">выдвинутых работ </w:t>
      </w:r>
      <w:r w:rsidRPr="00A57B89">
        <w:rPr>
          <w:color w:val="000000"/>
          <w:sz w:val="28"/>
          <w:szCs w:val="28"/>
        </w:rPr>
        <w:t xml:space="preserve">условиям конкурса; </w:t>
      </w:r>
    </w:p>
    <w:p w:rsidR="005A25C1" w:rsidRPr="00A57B89" w:rsidRDefault="005A25C1" w:rsidP="005A25C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 w:rsidRPr="00A57B89">
        <w:rPr>
          <w:color w:val="000000"/>
          <w:sz w:val="28"/>
          <w:szCs w:val="28"/>
        </w:rPr>
        <w:t>проведение конкурсного отбора</w:t>
      </w:r>
      <w:r>
        <w:rPr>
          <w:color w:val="000000"/>
          <w:sz w:val="28"/>
          <w:szCs w:val="28"/>
        </w:rPr>
        <w:t xml:space="preserve"> и </w:t>
      </w:r>
      <w:r w:rsidRPr="00A57B89">
        <w:rPr>
          <w:color w:val="000000"/>
          <w:sz w:val="28"/>
          <w:szCs w:val="28"/>
        </w:rPr>
        <w:t>определени</w:t>
      </w:r>
      <w:r>
        <w:rPr>
          <w:color w:val="000000"/>
          <w:sz w:val="28"/>
          <w:szCs w:val="28"/>
        </w:rPr>
        <w:t>е</w:t>
      </w:r>
      <w:r w:rsidRPr="00A57B89">
        <w:rPr>
          <w:color w:val="000000"/>
          <w:sz w:val="28"/>
          <w:szCs w:val="28"/>
        </w:rPr>
        <w:t xml:space="preserve"> победителей конкурса.</w:t>
      </w:r>
    </w:p>
    <w:p w:rsidR="005A25C1" w:rsidRPr="00A57B89" w:rsidRDefault="005A25C1" w:rsidP="005A25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t xml:space="preserve">Решение по итогам конкурса принимается </w:t>
      </w:r>
      <w:r>
        <w:rPr>
          <w:sz w:val="28"/>
          <w:szCs w:val="28"/>
        </w:rPr>
        <w:t>к</w:t>
      </w:r>
      <w:r w:rsidRPr="00A57B89">
        <w:rPr>
          <w:sz w:val="28"/>
          <w:szCs w:val="28"/>
        </w:rPr>
        <w:t xml:space="preserve">онкурсной комиссией путем </w:t>
      </w:r>
      <w:r>
        <w:rPr>
          <w:sz w:val="28"/>
          <w:szCs w:val="28"/>
        </w:rPr>
        <w:t xml:space="preserve">открытого </w:t>
      </w:r>
      <w:r w:rsidRPr="00A57B89">
        <w:rPr>
          <w:sz w:val="28"/>
          <w:szCs w:val="28"/>
        </w:rPr>
        <w:t xml:space="preserve">голосования. Победа присуждается участнику </w:t>
      </w:r>
      <w:r>
        <w:rPr>
          <w:sz w:val="28"/>
          <w:szCs w:val="28"/>
        </w:rPr>
        <w:t>к</w:t>
      </w:r>
      <w:r w:rsidRPr="00A57B89">
        <w:rPr>
          <w:sz w:val="28"/>
          <w:szCs w:val="28"/>
        </w:rPr>
        <w:t xml:space="preserve">онкурса, набравшему не менее 3/4 голосов от числа голосов членов </w:t>
      </w:r>
      <w:r>
        <w:rPr>
          <w:sz w:val="28"/>
          <w:szCs w:val="28"/>
        </w:rPr>
        <w:t>к</w:t>
      </w:r>
      <w:r w:rsidRPr="00A57B89">
        <w:rPr>
          <w:sz w:val="28"/>
          <w:szCs w:val="28"/>
        </w:rPr>
        <w:t xml:space="preserve">омиссии, присутствующих на заседании. </w:t>
      </w:r>
    </w:p>
    <w:p w:rsidR="005A25C1" w:rsidRPr="003652DB" w:rsidRDefault="005A25C1" w:rsidP="005A25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A57B89">
        <w:rPr>
          <w:sz w:val="28"/>
          <w:szCs w:val="28"/>
        </w:rPr>
        <w:t xml:space="preserve">омиссии считаются правомочными </w:t>
      </w:r>
      <w:proofErr w:type="gramStart"/>
      <w:r w:rsidRPr="00A57B89">
        <w:rPr>
          <w:sz w:val="28"/>
          <w:szCs w:val="28"/>
        </w:rPr>
        <w:t>при  наличии</w:t>
      </w:r>
      <w:proofErr w:type="gramEnd"/>
      <w:r w:rsidRPr="00A57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кворума </w:t>
      </w:r>
      <w:r w:rsidRPr="00A57B89">
        <w:rPr>
          <w:sz w:val="28"/>
          <w:szCs w:val="28"/>
        </w:rPr>
        <w:t>не менее 2/3 ее состава.</w:t>
      </w:r>
      <w:r w:rsidRPr="003652DB">
        <w:rPr>
          <w:sz w:val="28"/>
          <w:szCs w:val="28"/>
        </w:rPr>
        <w:t xml:space="preserve"> </w:t>
      </w:r>
    </w:p>
    <w:p w:rsidR="005A25C1" w:rsidRPr="00A57B89" w:rsidRDefault="005A25C1" w:rsidP="005A25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t>Решения Конкурсной комиссии оформляются протоколом</w:t>
      </w:r>
      <w:r>
        <w:rPr>
          <w:sz w:val="28"/>
          <w:szCs w:val="28"/>
        </w:rPr>
        <w:t>. Итоговый протокол подписывается всеми членами, присутствовавшими на заседании, и должен содержать решение о признании работ победителями конкурса (с указанием наименования работы и ее автора/авторов) и рекомендацию о присуждении премии Фонда.</w:t>
      </w:r>
    </w:p>
    <w:p w:rsidR="005A25C1" w:rsidRDefault="005A25C1" w:rsidP="005A25C1">
      <w:pPr>
        <w:ind w:left="720"/>
        <w:rPr>
          <w:b/>
          <w:snapToGrid w:val="0"/>
          <w:color w:val="000000"/>
          <w:sz w:val="28"/>
          <w:szCs w:val="28"/>
        </w:rPr>
      </w:pPr>
    </w:p>
    <w:p w:rsidR="005A25C1" w:rsidRPr="00A57B89" w:rsidRDefault="005A25C1" w:rsidP="005A25C1">
      <w:pPr>
        <w:jc w:val="center"/>
        <w:rPr>
          <w:b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5. </w:t>
      </w:r>
      <w:r w:rsidRPr="00A57B89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присуждения премий</w:t>
      </w:r>
    </w:p>
    <w:p w:rsidR="005A25C1" w:rsidRPr="00A57B89" w:rsidRDefault="005A25C1" w:rsidP="005A25C1">
      <w:pPr>
        <w:rPr>
          <w:b/>
          <w:sz w:val="28"/>
          <w:szCs w:val="28"/>
        </w:rPr>
      </w:pPr>
    </w:p>
    <w:p w:rsidR="005A25C1" w:rsidRDefault="005A25C1" w:rsidP="005A25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присуждении премий принимается Фондом на основании </w:t>
      </w:r>
      <w:r w:rsidRPr="00A57B89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A57B89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>. Решение Фонда оформляется в виде приказа исполнительного директора Фонда.</w:t>
      </w:r>
    </w:p>
    <w:p w:rsidR="005A25C1" w:rsidRDefault="005A25C1" w:rsidP="005A25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Денежная премия выдается в виде наличных денежных средств на торжественном награждении лауреатов конкурса и вручении дипломов и нагрудных знаков.</w:t>
      </w:r>
    </w:p>
    <w:p w:rsidR="005A25C1" w:rsidRPr="00A57B89" w:rsidRDefault="005A25C1" w:rsidP="005A25C1">
      <w:pPr>
        <w:jc w:val="both"/>
        <w:rPr>
          <w:sz w:val="28"/>
          <w:szCs w:val="28"/>
        </w:rPr>
      </w:pPr>
    </w:p>
    <w:p w:rsidR="005A25C1" w:rsidRDefault="005A25C1" w:rsidP="005A25C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A25C1" w:rsidRPr="00A57B89" w:rsidRDefault="005A25C1" w:rsidP="005A25C1">
      <w:pPr>
        <w:jc w:val="both"/>
        <w:rPr>
          <w:sz w:val="28"/>
          <w:szCs w:val="28"/>
        </w:rPr>
      </w:pPr>
    </w:p>
    <w:p w:rsidR="005A25C1" w:rsidRPr="002C0ED7" w:rsidRDefault="005A25C1" w:rsidP="005A25C1">
      <w:pPr>
        <w:ind w:left="5103"/>
        <w:jc w:val="right"/>
        <w:rPr>
          <w:bCs/>
          <w:i/>
          <w:color w:val="000000"/>
        </w:rPr>
      </w:pPr>
      <w:r w:rsidRPr="00A57B89">
        <w:rPr>
          <w:snapToGrid w:val="0"/>
          <w:color w:val="000000"/>
          <w:sz w:val="28"/>
          <w:szCs w:val="28"/>
        </w:rPr>
        <w:br w:type="page"/>
      </w:r>
      <w:r w:rsidRPr="002C0ED7">
        <w:rPr>
          <w:bCs/>
          <w:color w:val="000000"/>
        </w:rPr>
        <w:lastRenderedPageBreak/>
        <w:t xml:space="preserve"> </w:t>
      </w:r>
      <w:r w:rsidRPr="002C0ED7">
        <w:rPr>
          <w:bCs/>
          <w:i/>
          <w:color w:val="000000"/>
        </w:rPr>
        <w:t>Приложение 1</w:t>
      </w:r>
    </w:p>
    <w:p w:rsidR="005A25C1" w:rsidRPr="00D75A6C" w:rsidRDefault="005A25C1" w:rsidP="005A25C1">
      <w:pPr>
        <w:ind w:left="5103"/>
        <w:jc w:val="right"/>
        <w:rPr>
          <w:bCs/>
          <w:i/>
          <w:color w:val="000000"/>
        </w:rPr>
      </w:pPr>
    </w:p>
    <w:p w:rsidR="005A25C1" w:rsidRPr="00C65407" w:rsidRDefault="005A25C1" w:rsidP="005A25C1">
      <w:pPr>
        <w:jc w:val="center"/>
        <w:rPr>
          <w:color w:val="000000"/>
        </w:rPr>
      </w:pPr>
      <w:r w:rsidRPr="008B4871">
        <w:rPr>
          <w:b/>
          <w:bCs/>
          <w:color w:val="000000"/>
        </w:rPr>
        <w:t xml:space="preserve">Заявка на соискание премии Фонда </w:t>
      </w:r>
      <w:r w:rsidRPr="008B4871">
        <w:rPr>
          <w:b/>
          <w:bCs/>
          <w:color w:val="000000"/>
          <w:lang w:val="kk-KZ"/>
        </w:rPr>
        <w:t>Нурсултана Назарбаева</w:t>
      </w:r>
      <w:r w:rsidRPr="008B4871">
        <w:rPr>
          <w:b/>
          <w:bCs/>
          <w:color w:val="000000"/>
        </w:rPr>
        <w:t xml:space="preserve"> за достижения в области культуры и искусства</w:t>
      </w:r>
    </w:p>
    <w:p w:rsidR="005A25C1" w:rsidRPr="005123D2" w:rsidRDefault="005A25C1" w:rsidP="005A25C1">
      <w:pPr>
        <w:ind w:firstLine="400"/>
        <w:jc w:val="both"/>
        <w:rPr>
          <w:color w:val="000000"/>
        </w:rPr>
      </w:pPr>
    </w:p>
    <w:p w:rsidR="005A25C1" w:rsidRPr="00B46705" w:rsidRDefault="005A25C1" w:rsidP="005A25C1">
      <w:pPr>
        <w:jc w:val="both"/>
        <w:rPr>
          <w:color w:val="000000"/>
        </w:rPr>
      </w:pPr>
      <w:r w:rsidRPr="008B4871">
        <w:rPr>
          <w:color w:val="000000"/>
        </w:rPr>
        <w:t>Кому</w:t>
      </w:r>
      <w:r w:rsidRPr="008B4871">
        <w:rPr>
          <w:b/>
          <w:color w:val="000000"/>
        </w:rPr>
        <w:t xml:space="preserve">: </w:t>
      </w:r>
      <w:r w:rsidRPr="008B4871">
        <w:rPr>
          <w:color w:val="000000"/>
        </w:rPr>
        <w:t xml:space="preserve">Фонд </w:t>
      </w:r>
      <w:r w:rsidRPr="008B4871">
        <w:rPr>
          <w:color w:val="000000"/>
          <w:lang w:val="kk-KZ"/>
        </w:rPr>
        <w:t>Нурсултана Назарбаева</w:t>
      </w:r>
      <w:r w:rsidRPr="008B4871">
        <w:rPr>
          <w:color w:val="000000"/>
        </w:rPr>
        <w:t xml:space="preserve"> </w:t>
      </w:r>
    </w:p>
    <w:p w:rsidR="005A25C1" w:rsidRPr="00B46705" w:rsidRDefault="005A25C1" w:rsidP="005A25C1">
      <w:pPr>
        <w:jc w:val="both"/>
        <w:rPr>
          <w:b/>
          <w:color w:val="000000"/>
        </w:rPr>
      </w:pPr>
    </w:p>
    <w:p w:rsidR="005A25C1" w:rsidRPr="00B46705" w:rsidRDefault="005A25C1" w:rsidP="005A25C1">
      <w:pPr>
        <w:jc w:val="both"/>
        <w:rPr>
          <w:color w:val="000000"/>
        </w:rPr>
      </w:pPr>
      <w:r w:rsidRPr="00B46705">
        <w:rPr>
          <w:color w:val="000000"/>
        </w:rPr>
        <w:t>От кого ______________________________________________________________________</w:t>
      </w:r>
    </w:p>
    <w:p w:rsidR="005A25C1" w:rsidRPr="00B46705" w:rsidRDefault="005A25C1" w:rsidP="005A25C1">
      <w:pPr>
        <w:jc w:val="center"/>
        <w:rPr>
          <w:i/>
          <w:color w:val="000000"/>
        </w:rPr>
      </w:pPr>
      <w:r w:rsidRPr="00B46705">
        <w:rPr>
          <w:i/>
          <w:color w:val="000000"/>
        </w:rPr>
        <w:t>(указывается фамилия, имя соискателя</w:t>
      </w:r>
      <w:r>
        <w:rPr>
          <w:i/>
          <w:color w:val="000000"/>
        </w:rPr>
        <w:t>/либо наименование творческого коллектива</w:t>
      </w:r>
      <w:r w:rsidRPr="00B46705">
        <w:rPr>
          <w:i/>
          <w:color w:val="000000"/>
        </w:rPr>
        <w:t>)</w:t>
      </w:r>
    </w:p>
    <w:p w:rsidR="005A25C1" w:rsidRPr="00B46705" w:rsidRDefault="005A25C1" w:rsidP="005A25C1">
      <w:pPr>
        <w:jc w:val="center"/>
        <w:rPr>
          <w:i/>
          <w:color w:val="000000"/>
        </w:rPr>
      </w:pPr>
    </w:p>
    <w:p w:rsidR="005A25C1" w:rsidRPr="00B46705" w:rsidRDefault="005A25C1" w:rsidP="005A25C1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1. Сведения о соискателе: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3432"/>
      </w:tblGrid>
      <w:tr w:rsidR="005A25C1" w:rsidRPr="00B46705" w:rsidTr="00615587">
        <w:trPr>
          <w:jc w:val="center"/>
        </w:trPr>
        <w:tc>
          <w:tcPr>
            <w:tcW w:w="3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>
            <w:pPr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  <w:r w:rsidRPr="00B467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соискателя</w:t>
            </w:r>
            <w:r w:rsidRPr="00B46705">
              <w:rPr>
                <w:color w:val="000000"/>
              </w:rPr>
              <w:t xml:space="preserve"> в соответствии с документом, удостоверяющим личность</w:t>
            </w:r>
            <w:r>
              <w:rPr>
                <w:color w:val="000000"/>
              </w:rPr>
              <w:t>/наименование творческого коллектива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/>
        </w:tc>
      </w:tr>
      <w:tr w:rsidR="005A25C1" w:rsidRPr="00B46705" w:rsidTr="00615587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>
            <w:pPr>
              <w:rPr>
                <w:color w:val="000000"/>
              </w:rPr>
            </w:pPr>
            <w:r w:rsidRPr="00B46705">
              <w:rPr>
                <w:color w:val="000000"/>
              </w:rPr>
              <w:t>Данные документа удостоверяющего личность соискателя</w:t>
            </w:r>
          </w:p>
          <w:p w:rsidR="005A25C1" w:rsidRPr="00B46705" w:rsidRDefault="005A25C1" w:rsidP="00615587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/>
        </w:tc>
      </w:tr>
      <w:tr w:rsidR="005A25C1" w:rsidRPr="00B46705" w:rsidTr="00615587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C1" w:rsidRPr="00B46705" w:rsidRDefault="005A25C1" w:rsidP="00615587">
            <w:pPr>
              <w:rPr>
                <w:color w:val="000000"/>
              </w:rPr>
            </w:pPr>
            <w:r w:rsidRPr="00B46705">
              <w:rPr>
                <w:color w:val="000000"/>
              </w:rPr>
              <w:t xml:space="preserve">Дата рождения соискателя </w:t>
            </w:r>
          </w:p>
          <w:p w:rsidR="005A25C1" w:rsidRPr="00B46705" w:rsidRDefault="005A25C1" w:rsidP="00615587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C1" w:rsidRPr="00B46705" w:rsidRDefault="005A25C1" w:rsidP="00615587"/>
        </w:tc>
      </w:tr>
      <w:tr w:rsidR="005A25C1" w:rsidRPr="00B46705" w:rsidTr="00615587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C1" w:rsidRPr="00B46705" w:rsidRDefault="005A25C1" w:rsidP="00615587">
            <w:pPr>
              <w:rPr>
                <w:color w:val="000000"/>
              </w:rPr>
            </w:pPr>
            <w:r w:rsidRPr="00B46705">
              <w:rPr>
                <w:color w:val="000000"/>
              </w:rPr>
              <w:t>Адрес проживания соискателя</w:t>
            </w:r>
          </w:p>
          <w:p w:rsidR="005A25C1" w:rsidRPr="00B46705" w:rsidRDefault="005A25C1" w:rsidP="00615587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/>
        </w:tc>
      </w:tr>
      <w:tr w:rsidR="005A25C1" w:rsidRPr="00B46705" w:rsidTr="00615587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C1" w:rsidRPr="00B46705" w:rsidRDefault="005A25C1" w:rsidP="00615587">
            <w:pPr>
              <w:rPr>
                <w:color w:val="000000"/>
              </w:rPr>
            </w:pPr>
            <w:r w:rsidRPr="00B46705">
              <w:rPr>
                <w:color w:val="000000"/>
              </w:rPr>
              <w:t>Место работы</w:t>
            </w:r>
            <w:r>
              <w:rPr>
                <w:color w:val="000000"/>
              </w:rPr>
              <w:t>/учебы</w:t>
            </w:r>
            <w:r w:rsidRPr="00B46705">
              <w:rPr>
                <w:color w:val="000000"/>
              </w:rPr>
              <w:t xml:space="preserve"> (наименование организации)</w:t>
            </w:r>
          </w:p>
          <w:p w:rsidR="005A25C1" w:rsidRPr="00B46705" w:rsidRDefault="005A25C1" w:rsidP="00615587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/>
        </w:tc>
      </w:tr>
      <w:tr w:rsidR="005A25C1" w:rsidRPr="00B46705" w:rsidTr="00615587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C1" w:rsidRDefault="005A25C1" w:rsidP="00615587">
            <w:pPr>
              <w:rPr>
                <w:color w:val="000000"/>
              </w:rPr>
            </w:pPr>
            <w:r>
              <w:rPr>
                <w:color w:val="000000"/>
              </w:rPr>
              <w:t>Звание (при наличии)</w:t>
            </w:r>
          </w:p>
          <w:p w:rsidR="005A25C1" w:rsidRPr="00B46705" w:rsidRDefault="005A25C1" w:rsidP="00615587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C1" w:rsidRPr="00B46705" w:rsidRDefault="005A25C1" w:rsidP="00615587"/>
        </w:tc>
      </w:tr>
      <w:tr w:rsidR="005A25C1" w:rsidRPr="00B46705" w:rsidTr="00615587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>
            <w:pPr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  <w:r w:rsidRPr="00B46705">
              <w:rPr>
                <w:color w:val="000000"/>
              </w:rPr>
              <w:t xml:space="preserve">, по которой </w:t>
            </w:r>
            <w:r>
              <w:rPr>
                <w:color w:val="000000"/>
              </w:rPr>
              <w:t>выдвигается работа</w:t>
            </w:r>
          </w:p>
          <w:p w:rsidR="005A25C1" w:rsidRPr="00B46705" w:rsidRDefault="005A25C1" w:rsidP="00615587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/>
        </w:tc>
      </w:tr>
      <w:tr w:rsidR="005A25C1" w:rsidRPr="00B46705" w:rsidTr="00615587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C1" w:rsidRPr="00B46705" w:rsidRDefault="005A25C1" w:rsidP="00615587">
            <w:pPr>
              <w:rPr>
                <w:color w:val="000000"/>
              </w:rPr>
            </w:pPr>
            <w:r w:rsidRPr="00B46705">
              <w:rPr>
                <w:color w:val="000000"/>
              </w:rPr>
              <w:t>Контактные телефоны, почтовый адрес и адрес электронной почты (при его наличии) соискателя</w:t>
            </w:r>
          </w:p>
          <w:p w:rsidR="005A25C1" w:rsidRPr="00B46705" w:rsidRDefault="005A25C1" w:rsidP="00615587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C1" w:rsidRPr="00B46705" w:rsidRDefault="005A25C1" w:rsidP="00615587"/>
        </w:tc>
      </w:tr>
    </w:tbl>
    <w:p w:rsidR="005A25C1" w:rsidRPr="008B4871" w:rsidRDefault="005A25C1" w:rsidP="005A25C1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2. __________ (</w:t>
      </w:r>
      <w:r w:rsidRPr="00B46705">
        <w:rPr>
          <w:i/>
          <w:color w:val="000000"/>
        </w:rPr>
        <w:t>указывается Ф.И.О. соискателя</w:t>
      </w:r>
      <w:r>
        <w:rPr>
          <w:i/>
          <w:color w:val="000000"/>
        </w:rPr>
        <w:t>/наименование творческого коллектива</w:t>
      </w:r>
      <w:r w:rsidRPr="00B46705">
        <w:rPr>
          <w:color w:val="000000"/>
        </w:rPr>
        <w:t xml:space="preserve">) настоящей заявкой выражает желание принять участие в конкурсе на соискание </w:t>
      </w:r>
      <w:r>
        <w:rPr>
          <w:color w:val="000000"/>
        </w:rPr>
        <w:t>премии за достижения в области культуры и искусства</w:t>
      </w:r>
      <w:r w:rsidRPr="00B46705">
        <w:rPr>
          <w:color w:val="000000"/>
        </w:rPr>
        <w:t xml:space="preserve">, организованном Фондом </w:t>
      </w:r>
      <w:r>
        <w:rPr>
          <w:color w:val="000000"/>
          <w:lang w:val="kk-KZ"/>
        </w:rPr>
        <w:t>Нурсултана Назарбаева</w:t>
      </w:r>
      <w:r>
        <w:rPr>
          <w:color w:val="000000"/>
        </w:rPr>
        <w:t>.</w:t>
      </w:r>
    </w:p>
    <w:p w:rsidR="005A25C1" w:rsidRPr="00B46705" w:rsidRDefault="005A25C1" w:rsidP="005A25C1">
      <w:pPr>
        <w:ind w:firstLine="400"/>
        <w:jc w:val="both"/>
        <w:rPr>
          <w:color w:val="000000"/>
        </w:rPr>
      </w:pPr>
    </w:p>
    <w:p w:rsidR="005A25C1" w:rsidRPr="00B46705" w:rsidRDefault="005A25C1" w:rsidP="005A25C1">
      <w:pPr>
        <w:rPr>
          <w:color w:val="000000"/>
        </w:rPr>
      </w:pPr>
      <w:r w:rsidRPr="00B46705">
        <w:rPr>
          <w:color w:val="000000"/>
        </w:rPr>
        <w:t>________________________/ ________________/</w:t>
      </w:r>
    </w:p>
    <w:p w:rsidR="005A25C1" w:rsidRPr="00B46705" w:rsidRDefault="005A25C1" w:rsidP="005A25C1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(Ф.И.О. соискателя</w:t>
      </w:r>
      <w:r>
        <w:rPr>
          <w:color w:val="000000"/>
        </w:rPr>
        <w:t>/руководителя творческого коллектива</w:t>
      </w:r>
      <w:r w:rsidRPr="00B46705">
        <w:rPr>
          <w:color w:val="000000"/>
        </w:rPr>
        <w:t xml:space="preserve"> и его подпись)</w:t>
      </w:r>
    </w:p>
    <w:p w:rsidR="005A25C1" w:rsidRPr="00B46705" w:rsidRDefault="005A25C1" w:rsidP="005A25C1">
      <w:pPr>
        <w:jc w:val="both"/>
        <w:rPr>
          <w:b/>
          <w:bCs/>
          <w:color w:val="000000"/>
        </w:rPr>
      </w:pPr>
    </w:p>
    <w:p w:rsidR="005A25C1" w:rsidRPr="00B46705" w:rsidRDefault="005A25C1" w:rsidP="005A25C1">
      <w:pPr>
        <w:jc w:val="both"/>
        <w:rPr>
          <w:color w:val="000000"/>
        </w:rPr>
      </w:pPr>
      <w:r w:rsidRPr="00B46705">
        <w:rPr>
          <w:b/>
          <w:bCs/>
          <w:color w:val="000000"/>
        </w:rPr>
        <w:t>Дата заполнения</w:t>
      </w:r>
      <w:r w:rsidRPr="00B46705">
        <w:rPr>
          <w:color w:val="000000"/>
        </w:rPr>
        <w:t xml:space="preserve"> _________________</w:t>
      </w:r>
    </w:p>
    <w:p w:rsidR="005A25C1" w:rsidRPr="00B46705" w:rsidRDefault="005A25C1" w:rsidP="005A25C1"/>
    <w:p w:rsidR="005A25C1" w:rsidRPr="00D040CB" w:rsidRDefault="005A25C1" w:rsidP="005A25C1">
      <w:pPr>
        <w:rPr>
          <w:i/>
        </w:rPr>
      </w:pPr>
      <w:r w:rsidRPr="00D040CB">
        <w:rPr>
          <w:i/>
        </w:rPr>
        <w:t xml:space="preserve">Примечание: если заявка подается от </w:t>
      </w:r>
      <w:r>
        <w:rPr>
          <w:i/>
        </w:rPr>
        <w:t>творческого</w:t>
      </w:r>
      <w:r w:rsidRPr="00D040CB">
        <w:rPr>
          <w:i/>
        </w:rPr>
        <w:t xml:space="preserve"> коллектива</w:t>
      </w:r>
      <w:r>
        <w:rPr>
          <w:i/>
        </w:rPr>
        <w:t>,</w:t>
      </w:r>
      <w:r w:rsidRPr="00D040CB">
        <w:rPr>
          <w:i/>
        </w:rPr>
        <w:t xml:space="preserve"> указываются данные каждого </w:t>
      </w:r>
      <w:r>
        <w:rPr>
          <w:i/>
        </w:rPr>
        <w:t>участника</w:t>
      </w:r>
    </w:p>
    <w:p w:rsidR="005A25C1" w:rsidRPr="00A54C30" w:rsidRDefault="005A25C1" w:rsidP="005A25C1">
      <w:r w:rsidRPr="00A54C30">
        <w:t xml:space="preserve">Заполняется представителем Фонда </w:t>
      </w:r>
      <w:r>
        <w:t>Нурсултана Назарбаева.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25C1" w:rsidRPr="00A54C30" w:rsidTr="00615587">
        <w:tc>
          <w:tcPr>
            <w:tcW w:w="4785" w:type="dxa"/>
            <w:shd w:val="clear" w:color="auto" w:fill="auto"/>
          </w:tcPr>
          <w:p w:rsidR="005A25C1" w:rsidRPr="00A54C30" w:rsidRDefault="005A25C1" w:rsidP="00615587">
            <w:r w:rsidRPr="00A54C30">
              <w:t>Регистрационный номер</w:t>
            </w:r>
          </w:p>
        </w:tc>
        <w:tc>
          <w:tcPr>
            <w:tcW w:w="4786" w:type="dxa"/>
            <w:shd w:val="clear" w:color="auto" w:fill="auto"/>
          </w:tcPr>
          <w:p w:rsidR="005A25C1" w:rsidRPr="00A54C30" w:rsidRDefault="005A25C1" w:rsidP="00615587"/>
        </w:tc>
      </w:tr>
      <w:tr w:rsidR="005A25C1" w:rsidRPr="00A54C30" w:rsidTr="00615587">
        <w:tc>
          <w:tcPr>
            <w:tcW w:w="4785" w:type="dxa"/>
            <w:shd w:val="clear" w:color="auto" w:fill="auto"/>
          </w:tcPr>
          <w:p w:rsidR="005A25C1" w:rsidRPr="00A54C30" w:rsidRDefault="005A25C1" w:rsidP="00615587">
            <w:r w:rsidRPr="00A54C30">
              <w:t>Дата поступления</w:t>
            </w:r>
          </w:p>
        </w:tc>
        <w:tc>
          <w:tcPr>
            <w:tcW w:w="4786" w:type="dxa"/>
            <w:shd w:val="clear" w:color="auto" w:fill="auto"/>
          </w:tcPr>
          <w:p w:rsidR="005A25C1" w:rsidRPr="00A54C30" w:rsidRDefault="005A25C1" w:rsidP="00615587"/>
        </w:tc>
      </w:tr>
      <w:tr w:rsidR="005A25C1" w:rsidRPr="00A54C30" w:rsidTr="00615587">
        <w:tc>
          <w:tcPr>
            <w:tcW w:w="4785" w:type="dxa"/>
            <w:shd w:val="clear" w:color="auto" w:fill="auto"/>
          </w:tcPr>
          <w:p w:rsidR="005A25C1" w:rsidRPr="00A54C30" w:rsidRDefault="005A25C1" w:rsidP="00615587">
            <w:r w:rsidRPr="00A54C30">
              <w:t>Ф.И.О. и подпись представителя фонда</w:t>
            </w:r>
          </w:p>
        </w:tc>
        <w:tc>
          <w:tcPr>
            <w:tcW w:w="4786" w:type="dxa"/>
            <w:shd w:val="clear" w:color="auto" w:fill="auto"/>
          </w:tcPr>
          <w:p w:rsidR="005A25C1" w:rsidRPr="00A54C30" w:rsidRDefault="005A25C1" w:rsidP="00615587"/>
        </w:tc>
      </w:tr>
    </w:tbl>
    <w:p w:rsidR="005A25C1" w:rsidRPr="003C2BC3" w:rsidRDefault="005A25C1" w:rsidP="005A25C1">
      <w:pPr>
        <w:rPr>
          <w:b/>
          <w:sz w:val="20"/>
          <w:szCs w:val="20"/>
        </w:rPr>
      </w:pPr>
    </w:p>
    <w:p w:rsidR="005A25C1" w:rsidRPr="003C2BC3" w:rsidRDefault="005A25C1" w:rsidP="005A25C1">
      <w:pPr>
        <w:rPr>
          <w:b/>
          <w:sz w:val="20"/>
          <w:szCs w:val="20"/>
        </w:rPr>
      </w:pPr>
    </w:p>
    <w:p w:rsidR="00970668" w:rsidRDefault="00970668"/>
    <w:sectPr w:rsidR="00970668" w:rsidSect="005A25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32E"/>
    <w:multiLevelType w:val="hybridMultilevel"/>
    <w:tmpl w:val="587E70F2"/>
    <w:lvl w:ilvl="0" w:tplc="BE60F92A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A6C04FC"/>
    <w:multiLevelType w:val="hybridMultilevel"/>
    <w:tmpl w:val="12D4ABE0"/>
    <w:lvl w:ilvl="0" w:tplc="61A2115A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576508E5"/>
    <w:multiLevelType w:val="hybridMultilevel"/>
    <w:tmpl w:val="4D94BDA8"/>
    <w:lvl w:ilvl="0" w:tplc="1ED433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779914086">
    <w:abstractNumId w:val="2"/>
  </w:num>
  <w:num w:numId="2" w16cid:durableId="7222801">
    <w:abstractNumId w:val="1"/>
  </w:num>
  <w:num w:numId="3" w16cid:durableId="171226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C1"/>
    <w:rsid w:val="003628A3"/>
    <w:rsid w:val="0041397C"/>
    <w:rsid w:val="005A25C1"/>
    <w:rsid w:val="007E1E6C"/>
    <w:rsid w:val="009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95375-DA3C-4C65-8859-B7E7136B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5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5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5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5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5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5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5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5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5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5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5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5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25C1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rsid w:val="005A2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25C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5A25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A25C1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Slessarenko</dc:creator>
  <cp:keywords/>
  <dc:description/>
  <cp:lastModifiedBy>Maxim Slessarenko</cp:lastModifiedBy>
  <cp:revision>1</cp:revision>
  <dcterms:created xsi:type="dcterms:W3CDTF">2025-02-19T07:03:00Z</dcterms:created>
  <dcterms:modified xsi:type="dcterms:W3CDTF">2025-02-19T07:04:00Z</dcterms:modified>
</cp:coreProperties>
</file>