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Техническая спецификация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67.0" w:type="dxa"/>
        <w:jc w:val="left"/>
        <w:tblInd w:w="11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89"/>
        <w:gridCol w:w="6378"/>
        <w:tblGridChange w:id="0">
          <w:tblGrid>
            <w:gridCol w:w="2689"/>
            <w:gridCol w:w="637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Наименование заказчика</w:t>
            </w:r>
          </w:p>
        </w:tc>
        <w:tc>
          <w:tcPr/>
          <w:p w:rsidR="00000000" w:rsidDel="00000000" w:rsidP="00000000" w:rsidRDefault="00000000" w:rsidRPr="00000000" w14:paraId="00000005">
            <w:pPr>
              <w:widowControl w:val="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Корпоративный Фонд «Қамқорлық қоры»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Номер закупки</w:t>
            </w:r>
          </w:p>
        </w:tc>
        <w:tc>
          <w:tcPr/>
          <w:p w:rsidR="00000000" w:rsidDel="00000000" w:rsidP="00000000" w:rsidRDefault="00000000" w:rsidRPr="00000000" w14:paraId="00000007">
            <w:pPr>
              <w:widowControl w:val="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9/11-КФ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Наименование закупки</w:t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Оснащение 2 центров для детей с аутизмом и другими ментальными нарушениями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Номер лота</w:t>
            </w:r>
          </w:p>
        </w:tc>
        <w:tc>
          <w:tcPr/>
          <w:p w:rsidR="00000000" w:rsidDel="00000000" w:rsidP="00000000" w:rsidRDefault="00000000" w:rsidRPr="00000000" w14:paraId="0000000B">
            <w:pPr>
              <w:widowControl w:val="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9/ЦП-05</w:t>
            </w:r>
          </w:p>
        </w:tc>
      </w:tr>
      <w:tr>
        <w:trPr>
          <w:cantSplit w:val="0"/>
          <w:trHeight w:val="427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Наименование товара</w:t>
            </w:r>
          </w:p>
        </w:tc>
        <w:tc>
          <w:tcPr/>
          <w:p w:rsidR="00000000" w:rsidDel="00000000" w:rsidP="00000000" w:rsidRDefault="00000000" w:rsidRPr="00000000" w14:paraId="0000000D">
            <w:pPr>
              <w:widowControl w:val="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Система хранения одежды</w:t>
            </w:r>
          </w:p>
        </w:tc>
      </w:tr>
      <w:tr>
        <w:trPr>
          <w:cantSplit w:val="0"/>
          <w:trHeight w:val="309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Единица измерения</w:t>
            </w:r>
          </w:p>
        </w:tc>
        <w:tc>
          <w:tcPr/>
          <w:p w:rsidR="00000000" w:rsidDel="00000000" w:rsidP="00000000" w:rsidRDefault="00000000" w:rsidRPr="00000000" w14:paraId="0000000F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Шт.</w:t>
            </w:r>
          </w:p>
        </w:tc>
      </w:tr>
      <w:tr>
        <w:trPr>
          <w:cantSplit w:val="0"/>
          <w:trHeight w:val="407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Количество (объем)</w:t>
            </w:r>
          </w:p>
        </w:tc>
        <w:tc>
          <w:tcPr/>
          <w:p w:rsidR="00000000" w:rsidDel="00000000" w:rsidP="00000000" w:rsidRDefault="00000000" w:rsidRPr="00000000" w14:paraId="00000011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124</w:t>
            </w:r>
          </w:p>
        </w:tc>
      </w:tr>
      <w:tr>
        <w:trPr>
          <w:cantSplit w:val="0"/>
          <w:trHeight w:val="536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Цена за единицу, с учетом НДС</w:t>
            </w:r>
          </w:p>
        </w:tc>
        <w:tc>
          <w:tcPr/>
          <w:p w:rsidR="00000000" w:rsidDel="00000000" w:rsidP="00000000" w:rsidRDefault="00000000" w:rsidRPr="00000000" w14:paraId="00000013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5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Общая сумма, с учетом НДС</w:t>
            </w:r>
          </w:p>
        </w:tc>
        <w:tc>
          <w:tcPr/>
          <w:p w:rsidR="00000000" w:rsidDel="00000000" w:rsidP="00000000" w:rsidRDefault="00000000" w:rsidRPr="00000000" w14:paraId="00000015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7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Техническое описание</w:t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color w:val="01011b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1011b"/>
                <w:highlight w:val="white"/>
                <w:rtl w:val="0"/>
              </w:rPr>
              <w:t xml:space="preserve">Ячейка гардеробная для хранения одежды. </w:t>
            </w:r>
          </w:p>
        </w:tc>
      </w:tr>
      <w:tr>
        <w:trPr>
          <w:cantSplit w:val="0"/>
          <w:trHeight w:val="585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Техническая характеристика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Ячейка гардеробная. Каждая ячейка должна иметь якорный крючок или штангу, полку для обуви, замок электронный, ручку. Материал ЛДСП. Размещение наклейки на шкафу в соответствии с согласованием с Заказчиком</w:t>
            </w:r>
          </w:p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b w:val="1"/>
              </w:rPr>
            </w:pPr>
            <w:bookmarkStart w:colFirst="0" w:colLast="0" w:name="_heading=h.2bjy2wmda5q3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Размеры ячейки: </w:t>
            </w:r>
          </w:p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Ширина - 40 см;</w:t>
            </w:r>
          </w:p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Глубина - 60 см;</w:t>
            </w:r>
          </w:p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Высота - 92,5 см.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Условия доставки</w:t>
            </w:r>
          </w:p>
        </w:tc>
        <w:tc>
          <w:tcPr/>
          <w:p w:rsidR="00000000" w:rsidDel="00000000" w:rsidP="00000000" w:rsidRDefault="00000000" w:rsidRPr="00000000" w14:paraId="00000020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 стоимость включены расходы на транспортировку до места доставки; сборка и установка; уплата всех обязательных платежей в соответствии с законодательством РК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Срок гарантии от поставщика</w:t>
            </w:r>
          </w:p>
        </w:tc>
        <w:tc>
          <w:tcPr/>
          <w:p w:rsidR="00000000" w:rsidDel="00000000" w:rsidP="00000000" w:rsidRDefault="00000000" w:rsidRPr="00000000" w14:paraId="00000022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 месяцев со дня поставки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Дополнительная документация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Руководство пользователя (паспорт) на русском языке (при наличии), Гарантийный талон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Требования к поставщику</w:t>
            </w:r>
          </w:p>
        </w:tc>
        <w:tc>
          <w:tcPr/>
          <w:p w:rsidR="00000000" w:rsidDel="00000000" w:rsidP="00000000" w:rsidRDefault="00000000" w:rsidRPr="00000000" w14:paraId="00000026">
            <w:pPr>
              <w:widowControl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Опыт работы в сфере продаж не менее 2 лет (подтверждается копиями исполненных договоров, накладных).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Места поставки</w:t>
            </w:r>
          </w:p>
        </w:tc>
        <w:tc>
          <w:tcPr/>
          <w:p w:rsidR="00000000" w:rsidDel="00000000" w:rsidP="00000000" w:rsidRDefault="00000000" w:rsidRPr="00000000" w14:paraId="00000028">
            <w:pPr>
              <w:numPr>
                <w:ilvl w:val="0"/>
                <w:numId w:val="1"/>
              </w:numPr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Туркестанская область, г.Туркестан, микрорайон Жаңа Қала, улица 32 дом 20</w:t>
            </w:r>
          </w:p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numPr>
                <w:ilvl w:val="0"/>
                <w:numId w:val="1"/>
              </w:numPr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Карагандинская область, г.Караганда, улица Ермекова, 93.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Срок поставки</w:t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 течение 15 календарных дней со дня подачи письменной заявки.</w:t>
            </w:r>
          </w:p>
        </w:tc>
      </w:tr>
    </w:tbl>
    <w:p w:rsidR="00000000" w:rsidDel="00000000" w:rsidP="00000000" w:rsidRDefault="00000000" w:rsidRPr="00000000" w14:paraId="0000002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Liberation San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kk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/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-" w:customStyle="1">
    <w:name w:val="Интернет-ссылка"/>
    <w:basedOn w:val="a0"/>
    <w:uiPriority w:val="99"/>
    <w:semiHidden w:val="1"/>
    <w:unhideWhenUsed w:val="1"/>
    <w:rsid w:val="00D87A2C"/>
    <w:rPr>
      <w:color w:val="0000ff"/>
      <w:u w:val="single"/>
    </w:rPr>
  </w:style>
  <w:style w:type="character" w:styleId="30" w:customStyle="1">
    <w:name w:val="Заголовок 3 Знак"/>
    <w:basedOn w:val="a0"/>
    <w:link w:val="3"/>
    <w:uiPriority w:val="9"/>
    <w:qFormat w:val="1"/>
    <w:rsid w:val="005970DF"/>
    <w:rPr>
      <w:rFonts w:ascii="Times New Roman" w:cs="Times New Roman" w:eastAsia="Times New Roman" w:hAnsi="Times New Roman"/>
      <w:b w:val="1"/>
      <w:bCs w:val="1"/>
      <w:sz w:val="27"/>
      <w:szCs w:val="27"/>
      <w:lang w:eastAsia="ru-RU"/>
    </w:rPr>
  </w:style>
  <w:style w:type="character" w:styleId="40" w:customStyle="1">
    <w:name w:val="Заголовок №4_"/>
    <w:link w:val="41"/>
    <w:qFormat w:val="1"/>
    <w:locked w:val="1"/>
    <w:rsid w:val="00727857"/>
    <w:rPr>
      <w:b w:val="1"/>
      <w:bCs w:val="1"/>
      <w:spacing w:val="-5"/>
      <w:sz w:val="23"/>
      <w:szCs w:val="23"/>
      <w:shd w:color="auto" w:fill="ffffff" w:val="clear"/>
    </w:rPr>
  </w:style>
  <w:style w:type="character" w:styleId="ListParagraphChar" w:customStyle="1">
    <w:name w:val="List Paragraph Char"/>
    <w:link w:val="ListParagraph1"/>
    <w:qFormat w:val="1"/>
    <w:locked w:val="1"/>
    <w:rsid w:val="00727857"/>
    <w:rPr>
      <w:rFonts w:ascii="Times New Roman" w:hAnsi="Times New Roman"/>
      <w:sz w:val="24"/>
      <w:szCs w:val="24"/>
    </w:rPr>
  </w:style>
  <w:style w:type="character" w:styleId="a5" w:customStyle="1">
    <w:name w:val="Верхний колонтитул Знак"/>
    <w:basedOn w:val="a0"/>
    <w:qFormat w:val="1"/>
    <w:rsid w:val="004A54A7"/>
    <w:rPr>
      <w:rFonts w:ascii="Calibri" w:cs="Calibri" w:eastAsia="Calibri" w:hAnsi="Calibri"/>
      <w:kern w:val="2"/>
      <w:lang w:eastAsia="zh-CN"/>
    </w:rPr>
  </w:style>
  <w:style w:type="character" w:styleId="10" w:customStyle="1">
    <w:name w:val="Заголовок 1 Знак"/>
    <w:basedOn w:val="a0"/>
    <w:link w:val="1"/>
    <w:uiPriority w:val="9"/>
    <w:qFormat w:val="1"/>
    <w:rsid w:val="00731F75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glossary-term" w:customStyle="1">
    <w:name w:val="glossary-term"/>
    <w:basedOn w:val="a0"/>
    <w:qFormat w:val="1"/>
    <w:rsid w:val="007A26FB"/>
  </w:style>
  <w:style w:type="character" w:styleId="productattribute-label" w:customStyle="1">
    <w:name w:val="productattribute-label"/>
    <w:basedOn w:val="a0"/>
    <w:qFormat w:val="1"/>
    <w:rsid w:val="004C3A7F"/>
  </w:style>
  <w:style w:type="character" w:styleId="productattribute-value" w:customStyle="1">
    <w:name w:val="productattribute-value"/>
    <w:basedOn w:val="a0"/>
    <w:qFormat w:val="1"/>
    <w:rsid w:val="004C3A7F"/>
  </w:style>
  <w:style w:type="character" w:styleId="x-attributesvalue" w:customStyle="1">
    <w:name w:val="x-attributes__value"/>
    <w:basedOn w:val="a0"/>
    <w:qFormat w:val="1"/>
    <w:rsid w:val="00CB5C8C"/>
  </w:style>
  <w:style w:type="character" w:styleId="20" w:customStyle="1">
    <w:name w:val="Заголовок 2 Знак"/>
    <w:basedOn w:val="a0"/>
    <w:link w:val="2"/>
    <w:uiPriority w:val="9"/>
    <w:semiHidden w:val="1"/>
    <w:qFormat w:val="1"/>
    <w:rsid w:val="00FB45A3"/>
    <w:rPr>
      <w:rFonts w:asciiTheme="majorHAnsi" w:cstheme="majorBidi" w:eastAsiaTheme="majorEastAsia" w:hAnsiTheme="majorHAnsi"/>
      <w:color w:val="2f5496" w:themeColor="accent1" w:themeShade="0000BF"/>
      <w:sz w:val="26"/>
      <w:szCs w:val="26"/>
    </w:rPr>
  </w:style>
  <w:style w:type="character" w:styleId="a6">
    <w:name w:val="Strong"/>
    <w:basedOn w:val="a0"/>
    <w:uiPriority w:val="22"/>
    <w:qFormat w:val="1"/>
    <w:rsid w:val="00A04016"/>
    <w:rPr>
      <w:b w:val="1"/>
      <w:bCs w:val="1"/>
    </w:rPr>
  </w:style>
  <w:style w:type="character" w:styleId="a7" w:customStyle="1">
    <w:name w:val="Маркеры"/>
    <w:qFormat w:val="1"/>
    <w:rPr>
      <w:rFonts w:ascii="OpenSymbol" w:cs="OpenSymbol" w:eastAsia="OpenSymbol" w:hAnsi="OpenSymbol"/>
    </w:rPr>
  </w:style>
  <w:style w:type="paragraph" w:styleId="a4">
    <w:name w:val="Body Text"/>
    <w:basedOn w:val="a"/>
    <w:pPr>
      <w:spacing w:after="140" w:line="276" w:lineRule="auto"/>
    </w:pPr>
  </w:style>
  <w:style w:type="paragraph" w:styleId="a8">
    <w:name w:val="List"/>
    <w:basedOn w:val="a4"/>
    <w:rPr>
      <w:rFonts w:cs="Arial"/>
    </w:rPr>
  </w:style>
  <w:style w:type="paragraph" w:styleId="a9">
    <w:name w:val="caption"/>
    <w:basedOn w:val="a"/>
    <w:qFormat w:val="1"/>
    <w:pPr>
      <w:suppressLineNumbers w:val="1"/>
      <w:spacing w:after="120" w:before="120"/>
    </w:pPr>
    <w:rPr>
      <w:rFonts w:cs="Arial"/>
      <w:i w:val="1"/>
      <w:iCs w:val="1"/>
    </w:rPr>
  </w:style>
  <w:style w:type="paragraph" w:styleId="aa">
    <w:name w:val="index heading"/>
    <w:basedOn w:val="a"/>
    <w:qFormat w:val="1"/>
    <w:pPr>
      <w:suppressLineNumbers w:val="1"/>
    </w:pPr>
    <w:rPr>
      <w:rFonts w:cs="Arial"/>
    </w:rPr>
  </w:style>
  <w:style w:type="paragraph" w:styleId="ab">
    <w:name w:val="List Paragraph"/>
    <w:basedOn w:val="a"/>
    <w:uiPriority w:val="34"/>
    <w:qFormat w:val="1"/>
    <w:rsid w:val="00D87A2C"/>
    <w:pPr>
      <w:ind w:left="720"/>
      <w:contextualSpacing w:val="1"/>
    </w:pPr>
  </w:style>
  <w:style w:type="paragraph" w:styleId="ac">
    <w:name w:val="Normal (Web)"/>
    <w:basedOn w:val="a"/>
    <w:uiPriority w:val="99"/>
    <w:unhideWhenUsed w:val="1"/>
    <w:qFormat w:val="1"/>
    <w:rsid w:val="00C641F7"/>
    <w:pPr>
      <w:spacing w:afterAutospacing="1" w:beforeAutospacing="1"/>
    </w:pPr>
    <w:rPr>
      <w:rFonts w:ascii="Times New Roman" w:cs="Times New Roman" w:eastAsia="Times New Roman" w:hAnsi="Times New Roman"/>
    </w:rPr>
  </w:style>
  <w:style w:type="paragraph" w:styleId="41" w:customStyle="1">
    <w:name w:val="Заголовок №4"/>
    <w:basedOn w:val="a"/>
    <w:link w:val="40"/>
    <w:qFormat w:val="1"/>
    <w:rsid w:val="00727857"/>
    <w:pPr>
      <w:widowControl w:val="0"/>
      <w:shd w:color="auto" w:fill="ffffff" w:val="clear"/>
      <w:spacing w:after="240" w:before="240" w:line="240" w:lineRule="atLeast"/>
      <w:jc w:val="both"/>
      <w:outlineLvl w:val="3"/>
    </w:pPr>
    <w:rPr>
      <w:b w:val="1"/>
      <w:bCs w:val="1"/>
      <w:spacing w:val="-5"/>
      <w:sz w:val="23"/>
      <w:szCs w:val="23"/>
    </w:rPr>
  </w:style>
  <w:style w:type="paragraph" w:styleId="ListParagraph1" w:customStyle="1">
    <w:name w:val="List Paragraph1"/>
    <w:basedOn w:val="a"/>
    <w:link w:val="ListParagraphChar"/>
    <w:qFormat w:val="1"/>
    <w:rsid w:val="00727857"/>
    <w:pPr>
      <w:ind w:left="720"/>
      <w:contextualSpacing w:val="1"/>
    </w:pPr>
    <w:rPr>
      <w:rFonts w:ascii="Times New Roman" w:hAnsi="Times New Roman"/>
    </w:rPr>
  </w:style>
  <w:style w:type="paragraph" w:styleId="ad" w:customStyle="1">
    <w:name w:val="Верхний и нижний колонтитулы"/>
    <w:basedOn w:val="a"/>
    <w:qFormat w:val="1"/>
  </w:style>
  <w:style w:type="paragraph" w:styleId="ae">
    <w:name w:val="header"/>
    <w:basedOn w:val="a"/>
    <w:unhideWhenUsed w:val="1"/>
    <w:rsid w:val="004A54A7"/>
    <w:pPr>
      <w:tabs>
        <w:tab w:val="center" w:pos="4677"/>
        <w:tab w:val="right" w:pos="9355"/>
      </w:tabs>
    </w:pPr>
    <w:rPr>
      <w:kern w:val="2"/>
      <w:sz w:val="22"/>
      <w:szCs w:val="22"/>
      <w:lang w:eastAsia="zh-CN"/>
    </w:rPr>
  </w:style>
  <w:style w:type="table" w:styleId="af">
    <w:name w:val="Table Grid"/>
    <w:basedOn w:val="a1"/>
    <w:uiPriority w:val="39"/>
    <w:rsid w:val="00D87A2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af1" w:customStyle="1">
    <w:basedOn w:val="TableNormalfd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2" w:customStyle="1">
    <w:basedOn w:val="TableNormalfd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3" w:customStyle="1">
    <w:basedOn w:val="TableNormalfd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4" w:customStyle="1">
    <w:basedOn w:val="TableNormalfd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5" w:customStyle="1">
    <w:basedOn w:val="TableNormalfd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6" w:customStyle="1">
    <w:basedOn w:val="TableNormalfd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7" w:customStyle="1">
    <w:basedOn w:val="TableNormalfd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8" w:customStyle="1">
    <w:basedOn w:val="TableNormalfd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9" w:customStyle="1">
    <w:basedOn w:val="TableNormalfd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a" w:customStyle="1">
    <w:basedOn w:val="TableNormalfd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b" w:customStyle="1">
    <w:basedOn w:val="TableNormalfd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c" w:customStyle="1">
    <w:basedOn w:val="TableNormalfd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d" w:customStyle="1">
    <w:basedOn w:val="TableNormalfd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e" w:customStyle="1">
    <w:basedOn w:val="TableNormalfd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" w:customStyle="1">
    <w:basedOn w:val="TableNormalfd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0" w:customStyle="1">
    <w:basedOn w:val="TableNormalfd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1" w:customStyle="1">
    <w:basedOn w:val="TableNormalfd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2" w:customStyle="1">
    <w:basedOn w:val="TableNormalfd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3" w:customStyle="1">
    <w:basedOn w:val="TableNormalfd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4" w:customStyle="1">
    <w:basedOn w:val="TableNormalfd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5" w:customStyle="1">
    <w:basedOn w:val="TableNormalfd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6" w:customStyle="1">
    <w:basedOn w:val="TableNormalfd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7" w:customStyle="1">
    <w:basedOn w:val="TableNormalfd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8" w:customStyle="1">
    <w:basedOn w:val="TableNormalfd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9" w:customStyle="1">
    <w:basedOn w:val="TableNormalfd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a" w:customStyle="1">
    <w:basedOn w:val="TableNormalfd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b" w:customStyle="1">
    <w:basedOn w:val="TableNormalfd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c" w:customStyle="1">
    <w:basedOn w:val="TableNormalfd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d" w:customStyle="1">
    <w:basedOn w:val="TableNormalfd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e" w:customStyle="1">
    <w:basedOn w:val="TableNormalfd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" w:customStyle="1">
    <w:basedOn w:val="TableNormalfd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hmXGENCR/hT1g823FJImzeNrEg==">CgMxLjAyDmguMmJqeTJ3bWRhNXEzOAByITFrM3RSQnMwdWFwalNPb1JiVXMzVlVvekViNWRNaVhBbg==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2025-01-15T05:49:00Z</dcterms:created>
  <dc:creator>Владелец</dc:creator>
</cp:coreProperties>
</file>