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1/ЦП-78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Стол детский 3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Стол Summa GA отлично подходит как для индивидуальной, так и для групповой работы. С помощью столов GA можно создавать различные комбинации для групповой работы.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Teamix-столешница GA 60x70 см залитая кромка Teamix столешница GA 60x70 литая кромка: Lam 215 белый, Белый (28). Summa ножка 64 cм с колесиком: Белый (IM-73). Summa T-образная ножка 73 cм: Белый (IM-73)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8BAre7TANWOH/H9FKEZ+tvfgw==">CgMxLjA4AHIhMXhoWTVqQVgzMXRVS3N6VU1Na0E2dm5rS3I0UkNhVEJV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