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1/ЦП-100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Ролл-шторы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кв.м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1060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Рулонная штора с тканью должна быть предназначена для декора окон и защиты от солнца. Материал должен обладать высокими прочностными характеристиками, не выгорать, иметь антибактериальную пропитку и защиту от пыли и грязи. </w:t>
              <w:br w:type="textWrapping"/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Комплектация: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0" w:right="30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Ткань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Цепь управления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Соединитель цепи управления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Труба стальная с клейкой лентой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Крышка нижняя боковая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Планка нижняя стальная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Пластиковая полоса-фиксатор клейкая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Ограничитель цепи управления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Держатель цепи управления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Механизм универсальный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Кронштейн для окон ПВХ верхний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Платформа для скотча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Скотч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</w:t>
              <w:br w:type="textWrapping"/>
              <w:t xml:space="preserve">Ткань полупрозрачная, пропускает до 45% света</w:t>
              <w:br w:type="textWrapping"/>
              <w:t xml:space="preserve">Структура – однотонная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100% Полиэстер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Система</w:t>
              <w:br w:type="textWrapping"/>
              <w:t xml:space="preserve">Рулонная штора</w:t>
              <w:br w:type="textWrapping"/>
              <w:t xml:space="preserve">Цвет фурнитуры – белый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Размер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Согласно замерам окон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Цвет ткани – по согласованию с заказчиком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yBWWpeVyV4VSeqBr48PsdS681Q==">CgMxLjA4AHIhMU1kU2NaNHN0ZXFIeWZJdXJ3V0VzT1hvVjhLdlJWNnlk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