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1/ЦП-71</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панелью</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серого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Matrix Y стол B12  Крышка 120x60 см ламинат Кромка лента ABS серый 28x2.2 (230) кромка лента лазер B12 столешница 120x60 lam преформ: Lam 230 светло-серый Matrix Y-ножка 4 шт: Серебристый (IM-89), Нормальный Matrix опора 68: Нормальный. Характеристики панели: габаритная длина ≥ 1200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GMfveCStN6M9/FFS57X1+0hhiA==">CgMxLjAaJQoBMBIgCh4IB0IaCg9UaW1lcyBOZXcgUm9tYW4SB0d1bmdzdWg4AHIhMURxeGFlV2pHM1dUbnBQY1lUQVVQYTl2V1VRRVRBWlkt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