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1/ЦП-77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Стол детский 2 разм (тип 2)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Summa GA отлично подходит как для индивидуальной, так и для групповой работы. С помощью столов GA можно создавать различные комбинации для групповой работы.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Teamix-столешница GA 60x70 см залитая кромка Teamix столешница GA 60x70 литая кромка: Lam 215 белый, Белый (28). Summa ножка 64 cм с колесиком: Белый (IM-73). Summa T-образная ножка 64 cм: Белый (IM-73)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wERwPMMCZvDIu0u0gMS5ehuDQ==">CgMxLjA4AHIhMTM5WU9fNFh2TDRSYkhQX0NUd1RUZ0Zxdldfc1EwZzJv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