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детский 1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Summa GA отлично подходит как для индивидуальной, так и для групповой работы. С помощью столов GA можно создавать различные комбинации для групповой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Teamix-столешница GA 60x70 см залитая кромка Teamix столешница GA 60x70 литая кромка: Lam 215 белый, Белый (28). Summa ножка 64 cм с колесиком: Белый (IM-73). Summa T-образная ножка 64 cм: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JOUu/Ar4fIBUeD8sX098fIO4g==">CgMxLjA4AHIhMWd2RjB2Z1ZpR1F0ZFNyNlBSb0NMd3JIOVo5bkRFd2tS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