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Номер закупки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Наименование закупки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Оснащение 2 центров для детей с аутизмом и другими ментальными нарушениями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Емкость для сбора бытовых и медицинских отходов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Емкость для утилизации медицинских отходов 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ласса Б.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Изделие полностью исключает возможность заражения врача различными инфекционными заболеваниями и способствует сохранению экологической безопасности окружающей среды.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Емкость контейнера не менее 5 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  <w:t xml:space="preserve">Цвет по согласованию с Заказчиком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Гарантийный талон (при наличии)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Карагандинская область, г.Караганда, улица Ермекова, 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rHeight w:val="386.95312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FD5369"/>
    <w:pPr>
      <w:suppressAutoHyphens w:val="1"/>
      <w:spacing w:after="140" w:line="276" w:lineRule="auto"/>
    </w:pPr>
    <w:rPr>
      <w:rFonts w:ascii="Times New Roman" w:cs="Times New Roman" w:hAnsi="Times New Roman"/>
      <w:lang w:eastAsia="ru-RU"/>
    </w:rPr>
  </w:style>
  <w:style w:type="character" w:styleId="a8" w:customStyle="1">
    <w:name w:val="Основной текст Знак"/>
    <w:basedOn w:val="a0"/>
    <w:link w:val="a7"/>
    <w:rsid w:val="00FD5369"/>
    <w:rPr>
      <w:rFonts w:ascii="Times New Roman" w:cs="Times New Roman" w:hAnsi="Times New Roman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F98jSCCGvevf0rw8DVXehmQpg==">CgMxLjA4AHIhMTh3TFgweGJQRS1FRUtUYVQ3cERUcmF0dVVjZnNLLTMy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2025-01-13T10:48:00Z</dcterms:created>
  <dc:creator>Пользователь Microsoft Office</dc:creator>
</cp:coreProperties>
</file>