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1134"/>
        </w:tabs>
        <w:spacing w:after="0" w:lineRule="auto"/>
        <w:ind w:left="7088" w:hanging="1983.9999999999998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Приложение №2</w:t>
      </w:r>
    </w:p>
    <w:p w:rsidR="00000000" w:rsidDel="00000000" w:rsidP="00000000" w:rsidRDefault="00000000" w:rsidRPr="00000000" w14:paraId="00000002">
      <w:pPr>
        <w:spacing w:after="0" w:lineRule="auto"/>
        <w:ind w:left="4962" w:firstLine="0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ab/>
        <w:t xml:space="preserve">к Объявлению №19/9-КФ о проведении закупок способом конкурса на приобретение товаров, работ и услуг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«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оснащение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13 центров раннего вмешательства»</w:t>
      </w:r>
    </w:p>
    <w:p w:rsidR="00000000" w:rsidDel="00000000" w:rsidP="00000000" w:rsidRDefault="00000000" w:rsidRPr="00000000" w14:paraId="00000003">
      <w:pPr>
        <w:spacing w:after="0" w:lineRule="auto"/>
        <w:ind w:left="5245" w:hanging="4678"/>
        <w:jc w:val="center"/>
        <w:rPr>
          <w:rFonts w:ascii="Times New Roman" w:cs="Times New Roman" w:eastAsia="Times New Roman" w:hAnsi="Times New Roman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851"/>
        </w:tabs>
        <w:spacing w:after="0" w:line="240" w:lineRule="auto"/>
        <w:jc w:val="both"/>
        <w:rPr>
          <w:rFonts w:ascii="Times New Roman" w:cs="Times New Roman" w:eastAsia="Times New Roman" w:hAnsi="Times New Roman"/>
          <w:i w:val="1"/>
          <w:iCs w:val="1"/>
          <w:color w:val="00000a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a"/>
          <w:rtl w:val="0"/>
        </w:rPr>
        <w:t xml:space="preserve">                Форма </w:t>
      </w:r>
    </w:p>
    <w:p w:rsidR="00000000" w:rsidDel="00000000" w:rsidP="00000000" w:rsidRDefault="00000000" w:rsidRPr="00000000" w14:paraId="00000005">
      <w:pPr>
        <w:tabs>
          <w:tab w:val="left" w:leader="none" w:pos="851"/>
        </w:tabs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i w:val="1"/>
          <w:iCs w:val="1"/>
          <w:color w:val="00000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851"/>
        </w:tabs>
        <w:spacing w:line="240" w:lineRule="auto"/>
        <w:ind w:firstLine="709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Внимание!!! Уважаемые поставщики внимательно ознакомьтесь с условиями договора и технической спецификацией.</w:t>
      </w:r>
    </w:p>
    <w:tbl>
      <w:tblPr>
        <w:tblStyle w:val="Table1"/>
        <w:tblW w:w="9280.0" w:type="dxa"/>
        <w:jc w:val="left"/>
        <w:tblLayout w:type="fixed"/>
        <w:tblLook w:val="0400"/>
      </w:tblPr>
      <w:tblGrid>
        <w:gridCol w:w="9280"/>
        <w:tblGridChange w:id="0">
          <w:tblGrid>
            <w:gridCol w:w="9280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both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                                                                                                                                                   </w:t>
            </w:r>
          </w:p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Наименование потенциального поставщика: ______________</w:t>
            </w:r>
          </w:p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Юридический адрес/ фактический адрес: ______________</w:t>
            </w:r>
          </w:p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Кбе ___ </w:t>
            </w:r>
          </w:p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Расчетный счет (ИИК): __________________  </w:t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Банк «_____________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»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 город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БИК: ______________________</w:t>
            </w:r>
          </w:p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БИН: _______________________ </w:t>
            </w:r>
          </w:p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Телефон: _________________</w:t>
            </w:r>
          </w:p>
          <w:p w:rsidR="00000000" w:rsidDel="00000000" w:rsidP="00000000" w:rsidRDefault="00000000" w:rsidRPr="00000000" w14:paraId="00000010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e-mail: _________________</w:t>
            </w:r>
          </w:p>
          <w:p w:rsidR="00000000" w:rsidDel="00000000" w:rsidP="00000000" w:rsidRDefault="00000000" w:rsidRPr="00000000" w14:paraId="00000011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  <w:rtl w:val="0"/>
              </w:rPr>
              <w:t xml:space="preserve">Номер, серия и дата выдачи свидетельства государственной регистрации индивидуального предпринимателя или юридического лица 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Align w:val="bottom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right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709"/>
        </w:tabs>
        <w:spacing w:after="0" w:lineRule="auto"/>
        <w:ind w:firstLine="567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u w:val="single"/>
          <w:rtl w:val="0"/>
        </w:rPr>
        <w:t xml:space="preserve">Корпоративный фонд «Қамқорлық қоры»,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u w:val="single"/>
          <w:rtl w:val="0"/>
        </w:rPr>
        <w:t xml:space="preserve"> БИН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200240009071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Ценовое предложение </w:t>
      </w:r>
    </w:p>
    <w:p w:rsidR="00000000" w:rsidDel="00000000" w:rsidP="00000000" w:rsidRDefault="00000000" w:rsidRPr="00000000" w14:paraId="00000017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9.0" w:type="dxa"/>
        <w:jc w:val="left"/>
        <w:tblInd w:w="-1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814"/>
        <w:gridCol w:w="4815"/>
        <w:tblGridChange w:id="0">
          <w:tblGrid>
            <w:gridCol w:w="4814"/>
            <w:gridCol w:w="481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№ лота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Наименование товаров (марка и модель), услуг, работ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Единица измерения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after="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Количество, объем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after="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Цена за единицу, тенге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after="0" w:lineRule="auto"/>
              <w:jc w:val="right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Общая сумма, тенге*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after="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Место поставки товаров, выполнения работ и оказания услуг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0" w:lineRule="auto"/>
              <w:rPr>
                <w:rFonts w:ascii="Times New Roman" w:cs="Times New Roman" w:eastAsia="Times New Roman" w:hAnsi="Times New Roman"/>
                <w:color w:val="00000a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a"/>
                <w:sz w:val="24"/>
                <w:szCs w:val="24"/>
                <w:rtl w:val="0"/>
              </w:rPr>
              <w:t xml:space="preserve">Сроки поставки товаров, выполнения работ и оказания услуг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after="0" w:lineRule="auto"/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firstLine="851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* Общая сумма включает в себя все налоги и сборы, предусмотренные законодательством Республики Казахстан, а также все расходы, связанные с поставкой Товара, выполнением Работ и оказанием Услуг.</w:t>
      </w:r>
    </w:p>
    <w:p w:rsidR="00000000" w:rsidDel="00000000" w:rsidP="00000000" w:rsidRDefault="00000000" w:rsidRPr="00000000" w14:paraId="0000002A">
      <w:pPr>
        <w:spacing w:after="0" w:line="240" w:lineRule="auto"/>
        <w:ind w:firstLine="851"/>
        <w:jc w:val="both"/>
        <w:rPr>
          <w:rFonts w:ascii="Times New Roman" w:cs="Times New Roman" w:eastAsia="Times New Roman" w:hAnsi="Times New Roman"/>
          <w:i w:val="1"/>
          <w:i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firstLine="851"/>
        <w:jc w:val="both"/>
        <w:rPr>
          <w:rFonts w:ascii="Times New Roman" w:cs="Times New Roman" w:eastAsia="Times New Roman" w:hAnsi="Times New Roman"/>
          <w:color w:val="00000a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u w:val="single"/>
          <w:rtl w:val="0"/>
        </w:rPr>
        <w:t xml:space="preserve">Все графы и поля ценового предложения обязательны для заполнения.</w:t>
      </w:r>
    </w:p>
    <w:p w:rsidR="00000000" w:rsidDel="00000000" w:rsidP="00000000" w:rsidRDefault="00000000" w:rsidRPr="00000000" w14:paraId="0000002C">
      <w:pPr>
        <w:spacing w:after="0" w:line="240" w:lineRule="auto"/>
        <w:ind w:left="-851" w:firstLine="851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240" w:lineRule="auto"/>
        <w:ind w:left="-851" w:firstLine="851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left="-851" w:firstLine="851"/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Руководитель (Ф.И.О.)                                                      /___________________/</w:t>
      </w:r>
    </w:p>
    <w:p w:rsidR="00000000" w:rsidDel="00000000" w:rsidP="00000000" w:rsidRDefault="00000000" w:rsidRPr="00000000" w14:paraId="0000002F">
      <w:pPr>
        <w:tabs>
          <w:tab w:val="left" w:leader="none" w:pos="1134"/>
        </w:tabs>
        <w:spacing w:after="0" w:lineRule="auto"/>
        <w:ind w:firstLine="709"/>
        <w:jc w:val="both"/>
        <w:rPr>
          <w:rFonts w:ascii="Times New Roman" w:cs="Times New Roman" w:eastAsia="Times New Roman" w:hAnsi="Times New Roman"/>
          <w:color w:val="00000a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a"/>
          <w:sz w:val="24"/>
          <w:szCs w:val="24"/>
          <w:rtl w:val="0"/>
        </w:rPr>
        <w:t xml:space="preserve">                                                                                   М. П.               </w:t>
      </w:r>
      <w:r w:rsidDel="00000000" w:rsidR="00000000" w:rsidRPr="00000000">
        <w:rPr>
          <w:rFonts w:ascii="Times New Roman" w:cs="Times New Roman" w:eastAsia="Times New Roman" w:hAnsi="Times New Roman"/>
          <w:color w:val="00000a"/>
          <w:sz w:val="24"/>
          <w:szCs w:val="24"/>
          <w:rtl w:val="0"/>
        </w:rPr>
        <w:t xml:space="preserve">(подпись)</w:t>
      </w:r>
    </w:p>
    <w:sectPr>
      <w:pgSz w:h="16838" w:w="11906" w:orient="portrait"/>
      <w:pgMar w:bottom="1134" w:top="1134" w:left="1701" w:right="56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Liberation Serif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ru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297662"/>
    <w:pPr>
      <w:spacing w:after="0" w:line="240" w:lineRule="auto"/>
    </w:pPr>
    <w:rPr>
      <w:rFonts w:ascii="Liberation Serif" w:cs="FreeSans" w:eastAsia="Noto Sans CJK SC Regular" w:hAnsi="Liberation Serif"/>
      <w:sz w:val="20"/>
      <w:szCs w:val="24"/>
      <w:lang w:bidi="hi-IN" w:eastAsia="zh-C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List Paragraph"/>
    <w:basedOn w:val="a"/>
    <w:uiPriority w:val="34"/>
    <w:qFormat w:val="1"/>
    <w:rsid w:val="000020B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rPr>
      <w:rFonts w:ascii="Liberation Serif" w:cs="Liberation Serif" w:eastAsia="Liberation Serif" w:hAnsi="Liberation Serif"/>
      <w:sz w:val="20"/>
      <w:szCs w:val="20"/>
    </w:rPr>
    <w:tblPr>
      <w:tblStyleRowBandSize w:val="1"/>
      <w:tblStyleColBandSize w:val="1"/>
      <w:tblCellMar>
        <w:top w:w="0.0" w:type="dxa"/>
        <w:left w:w="93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K6ra0amAtSH89O49XpKROcCLbA==">CgMxLjA4AHIhMXlHS1dCamYyOFMtR1VEcDZDNW1vM28yeGR2Y294LUM2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2021-10-05T11:09:00Z</dcterms:created>
  <dc:creator>cp</dc:creator>
</cp:coreProperties>
</file>