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674E0E7C" w:rsidR="007F423A" w:rsidRPr="007759C2" w:rsidRDefault="00A17344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3F4CA8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5052F5B4" w:rsidR="007F423A" w:rsidRPr="002575FF" w:rsidRDefault="00A17344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3F4CA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5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51090C6" w:rsidR="007F423A" w:rsidRPr="007759C2" w:rsidRDefault="00F0111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F0111B">
              <w:rPr>
                <w:rFonts w:ascii="Times New Roman" w:hAnsi="Times New Roman" w:cs="Times New Roman"/>
                <w:b/>
                <w:bCs/>
              </w:rPr>
              <w:t>Швейное оборудование в комплекте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67CF3BBF" w:rsidR="002A1FE7" w:rsidRPr="002575FF" w:rsidRDefault="00F0111B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266311AB" w:rsidR="00355FA8" w:rsidRPr="00F0111B" w:rsidRDefault="00F0111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0111B">
              <w:rPr>
                <w:rFonts w:ascii="Times New Roman" w:eastAsia="Times New Roman" w:hAnsi="Times New Roman" w:cs="Times New Roman"/>
                <w:spacing w:val="3"/>
              </w:rPr>
              <w:t>В комплект входит швейное оборудование, расходные материалы и другие инструменты для работ в швейном цеху</w:t>
            </w:r>
          </w:p>
        </w:tc>
      </w:tr>
      <w:tr w:rsidR="00F0111B" w:rsidRPr="00F0111B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0C944356" w14:textId="77777777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DDL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8100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EN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2 шт</w:t>
            </w:r>
          </w:p>
          <w:p w14:paraId="2EE801F3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Прямострочная промышленная швейная машина с прямым приводом в комплекте с промышленным столом. </w:t>
            </w:r>
          </w:p>
          <w:p w14:paraId="159F9A9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Швейная Универсальная машина для различных операций. 1 игольная, челночного стежка для лёгких и средних материалов. Укомплектован современным серво мотором с прямым приводом, с установкой на головку машины и промышленным столом JUKI Европейского производства, Размер стола- 105*55*40 мм.  Нижнее продвижение материала, Стежок 4 мм, Скорость 5000 ст. мин. Позиционирование иглы. Регулировка скорости. Автоматическая смазка. Параметры сети: (550 ват/1фаза /220вольт). Тип иглы DBх1(70-110.</w:t>
            </w:r>
          </w:p>
          <w:p w14:paraId="26FAB8D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B9136F0" w14:textId="77777777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Оверлок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JUKI MO 654DE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2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0CF58F8D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2х/3x/4x-ниточный «оверлок» с Дифференциальным продвижением, Скорость 1500 стежков в минуту, Ширина шва от 1,5 – до 7,0 мм, Длина стежка от 1,0 – до 4,0 мм, «Обмёточные», «ролевый», «подшивочный», «имитация плоского стежка» и 2-х ниточная «Цепная» строчка.     Диодная яркая Подсветка зоны шитья.  Многофункциональная прижимная лапка с регулировкой давления на ткань, что позволяет работать как с очень тонкими, так и с толстыми тканями, Нитенаправители с цветной маркировкой, Система Сверхлёгкой заправки нитей в петлители.  Сверхпрочные ножи обрезки, В комплекте с мусоросборником, мягким чехлом для хранения и инструментами.  Предназначена для разных видов ткани.</w:t>
            </w:r>
          </w:p>
          <w:p w14:paraId="4390B92A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1C48CA" w14:textId="27CDB2D8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Вышивальная машина Janome MC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50E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19EC3774" w14:textId="77777777" w:rsidR="00F0111B" w:rsidRPr="00F0111B" w:rsidRDefault="00F0111B" w:rsidP="00F0111B">
            <w:pPr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Встроенное ПО предлагает широкие возможности для редактирования, комбинирования и позиционирования дизайнов вышивки. Машина оснащена новым сенсорным </w:t>
            </w: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lastRenderedPageBreak/>
              <w:t>ЖК дисплеем, светодиодной подсветкой и USB портом для подключения флешки или прямого соединения с ПК.</w:t>
            </w:r>
          </w:p>
          <w:p w14:paraId="40B932C3" w14:textId="161823BA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Горизонтальный челнок, максимальная площадь вышивки 280х200 мм, 160 встроенных рисунков для вышивки, 6 шрифтов для монограмм, скорость вышивки до 860 ст/мин, позиционирование иглы, автоматический нитевдеватель, автоматическая обрезка нити, загрузка рисунков через USB-порт или через подключение к ПК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1BDD2740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E3795E0" w14:textId="5EA325DB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Вышивальная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программа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Wilcom Deco Studio e4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Decorating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1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</w:p>
          <w:p w14:paraId="057D5AC4" w14:textId="2469DE62" w:rsidR="00F0111B" w:rsidRPr="00E252C4" w:rsidRDefault="00E252C4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Основные технические характеристики: Возможность экспортировать импортировать готовые дизайны в различные машинные форматы файлов для вышивки; создание и редактирования дизайнов вышивки; Функция автоматической настройки параметров настила, компенсации стягивания и плотности стежков для выбранной ткани; Функция добавления обрезки на выходе; ПО Wilcom Deco Studio e3 имеет следующие инструменты: Выделить объект; Изменить форму объекта; Редактировать стежок (удалять, перемещать, добавлять); Веерное заполнение(создаёт объекты вышивки через две или более направляющих, которые задают угол наклона стежков); Ввод «А»(создаёт объекты вышивки через выставление точек и направляющих, которые задают угол наклона стежков); Ввод «C»(создание объектов типа «колонки» с одинаковой шириной); Бегущий стежок (вышивка машинной строчкой в один проход); Авто-аппликация (задаёт 3 строчки для аппликации); Объединение пересекающихся элементов аппликации; ПО Wilcom Deco Studio e3 имеет возможность создавать следующие типы застила вышивки: Татами; Сатин; Зигзаг, Е-стежок; Авто-укрепление; Компенсация стягивания; ПО Wilcom Deco Studio e3 имеет инструмент создания надписей (текста) с возможностью конвертации текста в формат вышивки (стежки); ПО укомплектовано вторым графическим программным обеспечением CorelDRAW по созданию векторных рисунков для обработки и редактирования различных графических изображений; интегрировано с основным программным обеспечением по созданию вышивки и имеет функцию быстрого переключения между одним и вторым программным обеспечением; Интеграция двух программных обеспечений позволяет в один клик конвертировать векторное изображение в вышивальный формат с моментальным автоматическим переключением из векторной программы в вышивальную; Программное обеспечение поставляется в комплекте со специальным USB ключом, обеспечивающим защиту доступа к программному обеспечению, а также необходимым для активации лицензии и дальнейшего доступа к функционалу программы</w:t>
            </w:r>
            <w:r w:rsidR="00F0111B" w:rsidRPr="00E252C4">
              <w:rPr>
                <w:rFonts w:ascii="Times New Roman" w:hAnsi="Times New Roman" w:cs="Times New Roman"/>
                <w:iCs/>
              </w:rPr>
              <w:t>.</w:t>
            </w:r>
          </w:p>
          <w:p w14:paraId="350FC102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86C3F38" w14:textId="5DAEBBC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Гладильная доска в комплекте с утюгом и генератором пара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Rotondi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Inox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(Италия)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1 шт</w:t>
            </w:r>
          </w:p>
          <w:p w14:paraId="5A3091D0" w14:textId="77777777" w:rsidR="00E252C4" w:rsidRPr="00E252C4" w:rsidRDefault="00E252C4" w:rsidP="00E252C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комплект входит: </w:t>
            </w:r>
          </w:p>
          <w:p w14:paraId="424CA9AC" w14:textId="0842C5A1" w:rsidR="00F0111B" w:rsidRPr="00E252C4" w:rsidRDefault="00E252C4" w:rsidP="00E252C4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Гладильная доска складывающаяся для всех типов швейных изделий с вакуумной помпой 200m3/h для аспирации, с нагревом рабочей поверхности.  Доска регулируется по высоте, что обеспечивает комфорт и удобство при работе. Покрытие произведено из качественного термостойкого материала. Размер: 152 х 46 х 91 см, вес-21кг Параметры сети 230/1/50 (450Ват). Парогенератор с профессиональным Электра паровым утюгом. Имеется регулятор интенсивности подачи пара, что очень важно при работе с деликатными тканями. Корпус утюга выполнен из хромированной стали, имеются клавиши для включения/отключения парогенератора и утюга, а также индикатор готовности пара.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Объем парового котла бойлера 3,2(2,3) л,- Замена на Объем парового котла бойлера а  5,0 (3,8)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максимальное давление пара 2,8-3,0 Bar, мощность утюга 800 Вт.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 xml:space="preserve">мощность парогенератора 1300Вт, замена на мощность парогенератора 1500 Ват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температурный режим 120-225С, параметры сети 1ф/ 220V,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вес 8кг, Замена на Вес 14,3 кг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121603AE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197D5AB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HZL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F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300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4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</w:t>
            </w:r>
          </w:p>
          <w:p w14:paraId="68ECE87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106 шаблонов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шитья 3-шрифта с цифрами прямого выбора с помощью нажатия кнопки с подсветкой, ЖК экран, Автоматическое позиционирование иглы (верх/низ), Автоматическая закрепка и обрезка нити, Светодиодная подсветка зоны шитья, Регулятор быстрого изменения скорости шитья реостатного типа с интуитивно понятными символами, Регулировка натяжения нити, Скорости, Давления лапки и других швейных функций, Возможность без педального управления шитьём при помощи кнопки с подсветкой. Электронное управление обмётывания петель (16 шаблонов петель прямых, фигурных, с глазком), возможность регулировки ширины зоны отверстия петли. Функция облегчённого начального продвижения толстых материалов, реверса, независимое приспособление для намотки нити на шпули, Шпульный колпачок с быстрой заправкой нити.  Авт. Нитевдеватель игольной нити, Возможность сохранения в памяти машины 70 новых комбинаций шаблонов.     Отличные возможности для Квилтинга и Произвольной Вышивки. Мульти системный тип педали управления. Набор сменных лапок для различных операцй. Место установки бобины верхней нити имеет защитную крышку предохраняющую нить от попадания полуфабриката в зону размотки нити. В комплекте с пластиковым кейсом    Предназначена для разных видов ткани.</w:t>
            </w:r>
          </w:p>
          <w:p w14:paraId="639E49D5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836A36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lastRenderedPageBreak/>
              <w:t xml:space="preserve">Манекен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MONICA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Standart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kk-KZ"/>
              </w:rPr>
              <w:t>подставка Милан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2E8E80C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Цвет тела манекена: черный</w:t>
            </w:r>
          </w:p>
          <w:p w14:paraId="2BEFCA28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Наполнитель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: эластичный полиуретан</w:t>
            </w:r>
          </w:p>
          <w:p w14:paraId="292B3547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Ткань обтяжки (чехла) манекена: хлопок 100%</w:t>
            </w:r>
          </w:p>
          <w:p w14:paraId="79A7A8F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2ая полнотная группа</w:t>
            </w:r>
          </w:p>
          <w:p w14:paraId="300A63E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На чехол нанесены конструкторские линии, при работе с манекеном можно использовать булавки и иглы для наколки под любым углом, отпаривать и гладить изделия</w:t>
            </w:r>
          </w:p>
          <w:p w14:paraId="19A749B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Можно сжимать, чтобы натянуть нерастяжимые изделия.</w:t>
            </w:r>
          </w:p>
          <w:p w14:paraId="41C4DA0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7ED6735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Ножницы DW 9002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Xsor /Donwei (Тайвань)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6 шт</w:t>
            </w:r>
          </w:p>
          <w:p w14:paraId="299D313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Ножницы профессиональные. Лезвия ножниц выполнены из стали высочайшего качества. Ручки ножниц из мягкого прорезиненного пластика. В результате ножницы служат долго и работать ими очень удобно. Общая длина ножниц – 25 см / Длина лезвия – 10.5 см / Ножницы, упакованные в специальную картонную коробку футляр.</w:t>
            </w:r>
          </w:p>
          <w:p w14:paraId="0E7630CD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3ADAD3" w14:textId="52CBD9D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Сантиметровая лента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57E9ACE3" w14:textId="06780E2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Измерительная лента со шкалой в дюймах и сантиметрах. Длина измерительной ленты 1500 мм, измерительная шкала с штриховыми разделителями на мм. и см. и цветовым делением на дцм. Лента выполнена из текстильной тесьмы с износостойким виниловым покрытием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3A9A714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1F9AC4E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Набор игл для ручного шитья и вышивки Мулине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Xsor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Donwei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(Тайвань)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7254068C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Набор состоит из 30 иголок различной длины и толщины, с различным размером игольного ушка. Иголки уложены в специальный пластиковый кейс с разделителями. Иглы изготовлены из высокопрочной стали со специальным покрытием. Прилагается дополнительный набор из двух иголок для вышивки Мулине.  </w:t>
            </w:r>
          </w:p>
          <w:p w14:paraId="1C8C1D60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64FB0BC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Мел портняжный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7A3BF35C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Специальная меловая пластина размером 50*50 мм белого цвета. Предназначена для очерчивания контуров лекал выкройки на различных материалах.</w:t>
            </w:r>
          </w:p>
          <w:p w14:paraId="68F4132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6905779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Нить армированная швейная COATS Epic 120 (1000 мт)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10 шт</w:t>
            </w:r>
          </w:p>
          <w:p w14:paraId="1A78AAA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Универсальная высококачественная полиэфирная швейная нитка. Нитки состоят из полиэфирного стержня и оболочки из полиэфирных штапельных волокон. Такое строение дает оптимальные параметры по толщине и прочности нити, обеспечивают возможность применения данных ниток на современных швейных машинах. Нить подходит для многих швейных операций с широким ассортиментом тканей, от нежного шелка до плотного джинса и нетканых материалов,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во всех случаях обеспечивая прекрасное петлеобразование и красивый внешний вид шва.</w:t>
            </w:r>
          </w:p>
          <w:p w14:paraId="22379F83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EF2C1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Нить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швейная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Coats Cometa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 120 (5000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мт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)  -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10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547A935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Нитка с высокими параметрами прочности, состоящая из полиэфирных волокон. Благодаря хорошим пошивочным свойствам, нитку Cometa можно применять на современных швейных машинах и полуавтоматах. Стабильность крашения, высокие эксплуатационные характеристики, не линяет. Цвета на выбор. </w:t>
            </w:r>
          </w:p>
          <w:p w14:paraId="7D72700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2A40A213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Линейка метровая металлическая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0C966B2D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Линейка металлическая с мм., см. и дцм. сечением предназначена для выполнения различных замеров роста. При помощи металлической линейки , можно работать с различными чертежами, вырезать по линейке лоскут для «пэчворка» не боясь повредить линейку.</w:t>
            </w:r>
          </w:p>
          <w:p w14:paraId="019A60A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7A050A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Распарыватель швов –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4 шт</w:t>
            </w:r>
          </w:p>
          <w:p w14:paraId="56201079" w14:textId="70D7A50A" w:rsidR="00F0111B" w:rsidRPr="00F0111B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Распарыватель представляет собой инструмент для распарывания швов и прорезания петель для пуговиц. Шарик на другом конце вспарывателя предохраняет ткань от повреждения. Ручка распарывателя выполнена из пластика, наконечник металлический. Длина распарывателя не менее 10 см , что позволяет удерживать его не пальцами а всей кистью рук, что значительно облегчает работу</w:t>
            </w:r>
            <w:r w:rsidR="00F0111B"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2724CE0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9FFEF01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Лекало портновское "пepo"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– 6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7A80CFC1" w14:textId="644CCA3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color w:val="000000" w:themeColor="text1"/>
              </w:rPr>
              <w:t>Портновское лекало для построения и измерения длины "неправильных" кривых, какими являются линии проймы, оката рукава, линии талии, горловины. Лекало помогает строить и корректировать выкройки юбок, платьев и брюк</w:t>
            </w:r>
            <w:r w:rsidR="00F0111B" w:rsidRPr="00E252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AF098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0CBDBB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Лекало портновское “капля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” – 6 шт</w:t>
            </w:r>
          </w:p>
          <w:p w14:paraId="4BD7924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Портновское лекало для построения и измерения длины плавных изогнутых линий.</w:t>
            </w:r>
          </w:p>
          <w:p w14:paraId="2813F52E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0B1A67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Игольница магнитная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6 шт</w:t>
            </w:r>
          </w:p>
          <w:p w14:paraId="5A4B613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DD7A36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Циркуль разметочный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–6 шт</w:t>
            </w:r>
          </w:p>
          <w:p w14:paraId="03A62D6E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9299733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Лупа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4 шт</w:t>
            </w:r>
          </w:p>
          <w:p w14:paraId="6B9A48E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EAD946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Пяльцы для вышивания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6 шт</w:t>
            </w:r>
          </w:p>
          <w:p w14:paraId="049E1DE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ED3D9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Отвертка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4 шт.</w:t>
            </w:r>
          </w:p>
          <w:p w14:paraId="685FD50A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7CDA0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Светильник Светодиодный – </w:t>
            </w:r>
            <w:r w:rsidRPr="00F0111B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6 шт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</w:p>
          <w:p w14:paraId="33C4AF2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Светильник Светодиодный с креплением к столу на гибкой шее с регулируемой яркостью 2-х уровней. Установка светильника происходит при помощи винтового зажима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>надёжно фиксирующего</w:t>
            </w:r>
            <w:r w:rsidRPr="00F0111B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к столешнице стола/парты.</w:t>
            </w:r>
          </w:p>
          <w:p w14:paraId="1B816ED9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864D5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Стол раскройный – 1200х1000 мм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6E5168D4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Цвет: белый</w:t>
            </w:r>
          </w:p>
          <w:p w14:paraId="6E517569" w14:textId="442F7AA3" w:rsidR="00F0111B" w:rsidRPr="00E252C4" w:rsidRDefault="00F0111B" w:rsidP="00E252C4">
            <w:pPr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sz w:val="25"/>
                <w:szCs w:val="25"/>
              </w:rPr>
              <w:t>Изготовить согласно чертежу.</w:t>
            </w:r>
          </w:p>
        </w:tc>
      </w:tr>
      <w:tr w:rsidR="00F0111B" w:rsidRPr="007759C2" w14:paraId="59302957" w14:textId="77777777" w:rsidTr="00B51EC5">
        <w:tc>
          <w:tcPr>
            <w:tcW w:w="2689" w:type="dxa"/>
          </w:tcPr>
          <w:p w14:paraId="432D437F" w14:textId="621C4EE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F0111B" w:rsidRPr="00F20625" w:rsidRDefault="00F0111B" w:rsidP="00F011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F0111B" w:rsidRPr="007759C2" w14:paraId="6018FFD9" w14:textId="77777777" w:rsidTr="00B51EC5">
        <w:tc>
          <w:tcPr>
            <w:tcW w:w="2689" w:type="dxa"/>
          </w:tcPr>
          <w:p w14:paraId="27AEE598" w14:textId="4FB216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F0111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F0111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F0111B" w:rsidRPr="0050166B" w:rsidRDefault="00F0111B" w:rsidP="00F0111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F0111B" w:rsidRPr="00F97298" w:rsidRDefault="00F0111B" w:rsidP="00F0111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F0111B" w:rsidRPr="007759C2" w14:paraId="1E4668FF" w14:textId="77777777" w:rsidTr="00B51EC5">
        <w:tc>
          <w:tcPr>
            <w:tcW w:w="2689" w:type="dxa"/>
          </w:tcPr>
          <w:p w14:paraId="18402942" w14:textId="559E62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F0111B" w:rsidRPr="007759C2" w:rsidRDefault="00F0111B" w:rsidP="00F0111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68AB"/>
    <w:multiLevelType w:val="hybridMultilevel"/>
    <w:tmpl w:val="9766C54C"/>
    <w:lvl w:ilvl="0" w:tplc="6CC8C6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209"/>
    <w:multiLevelType w:val="hybridMultilevel"/>
    <w:tmpl w:val="A134D69A"/>
    <w:lvl w:ilvl="0" w:tplc="71264BF2">
      <w:start w:val="4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63B0F6D"/>
    <w:multiLevelType w:val="hybridMultilevel"/>
    <w:tmpl w:val="5AD03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7"/>
  </w:num>
  <w:num w:numId="5" w16cid:durableId="605383815">
    <w:abstractNumId w:val="9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10"/>
  </w:num>
  <w:num w:numId="8" w16cid:durableId="2016616468">
    <w:abstractNumId w:val="5"/>
  </w:num>
  <w:num w:numId="9" w16cid:durableId="63528754">
    <w:abstractNumId w:val="6"/>
  </w:num>
  <w:num w:numId="10" w16cid:durableId="1165784636">
    <w:abstractNumId w:val="8"/>
  </w:num>
  <w:num w:numId="11" w16cid:durableId="1722023938">
    <w:abstractNumId w:val="3"/>
  </w:num>
  <w:num w:numId="12" w16cid:durableId="211690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2589"/>
    <w:rsid w:val="003733C5"/>
    <w:rsid w:val="00375A3B"/>
    <w:rsid w:val="0038661C"/>
    <w:rsid w:val="003B4E8C"/>
    <w:rsid w:val="003B728A"/>
    <w:rsid w:val="003C44F6"/>
    <w:rsid w:val="003E44CD"/>
    <w:rsid w:val="003E4DB6"/>
    <w:rsid w:val="003E5013"/>
    <w:rsid w:val="003E743E"/>
    <w:rsid w:val="003F4CA8"/>
    <w:rsid w:val="003F7D87"/>
    <w:rsid w:val="00414CF6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86A93"/>
    <w:rsid w:val="005B06FC"/>
    <w:rsid w:val="005B7848"/>
    <w:rsid w:val="005C0551"/>
    <w:rsid w:val="005D44EF"/>
    <w:rsid w:val="005E3C14"/>
    <w:rsid w:val="00641073"/>
    <w:rsid w:val="006911B7"/>
    <w:rsid w:val="006948FF"/>
    <w:rsid w:val="006E5E6F"/>
    <w:rsid w:val="007759C2"/>
    <w:rsid w:val="007809CD"/>
    <w:rsid w:val="007D5FA9"/>
    <w:rsid w:val="007F423A"/>
    <w:rsid w:val="00826217"/>
    <w:rsid w:val="00832BB5"/>
    <w:rsid w:val="008C1370"/>
    <w:rsid w:val="008D2562"/>
    <w:rsid w:val="0090455F"/>
    <w:rsid w:val="009306C7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C1CE3"/>
    <w:rsid w:val="00AE11A3"/>
    <w:rsid w:val="00B8356D"/>
    <w:rsid w:val="00B85EDF"/>
    <w:rsid w:val="00B866BD"/>
    <w:rsid w:val="00BB1480"/>
    <w:rsid w:val="00BF046B"/>
    <w:rsid w:val="00C01A21"/>
    <w:rsid w:val="00C0493E"/>
    <w:rsid w:val="00C75702"/>
    <w:rsid w:val="00CA4EA8"/>
    <w:rsid w:val="00CB4B6A"/>
    <w:rsid w:val="00CB59E1"/>
    <w:rsid w:val="00CD64E1"/>
    <w:rsid w:val="00D04B20"/>
    <w:rsid w:val="00D561E8"/>
    <w:rsid w:val="00D611E2"/>
    <w:rsid w:val="00DD6A14"/>
    <w:rsid w:val="00E20CA8"/>
    <w:rsid w:val="00E252C4"/>
    <w:rsid w:val="00E36DC4"/>
    <w:rsid w:val="00E80D7A"/>
    <w:rsid w:val="00E812B1"/>
    <w:rsid w:val="00ED1F38"/>
    <w:rsid w:val="00F0111B"/>
    <w:rsid w:val="00F158B7"/>
    <w:rsid w:val="00F63476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  <w:style w:type="character" w:customStyle="1" w:styleId="WW8Num2z1">
    <w:name w:val="WW8Num2z1"/>
    <w:rsid w:val="00F0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Abat Tulegenov</cp:lastModifiedBy>
  <cp:revision>2</cp:revision>
  <dcterms:created xsi:type="dcterms:W3CDTF">2025-12-24T08:42:00Z</dcterms:created>
  <dcterms:modified xsi:type="dcterms:W3CDTF">2025-12-24T08:42:00Z</dcterms:modified>
</cp:coreProperties>
</file>