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414" w:rsidRDefault="006D6414" w:rsidP="006D6414">
      <w:pPr>
        <w:jc w:val="center"/>
        <w:rPr>
          <w:rFonts w:ascii="Times New Roman" w:eastAsia="Times New Roman" w:hAnsi="Times New Roman" w:cs="Times New Roman"/>
          <w:b/>
        </w:rPr>
      </w:pPr>
    </w:p>
    <w:p w:rsidR="006D6414" w:rsidRDefault="006D6414" w:rsidP="006D6414">
      <w:pPr>
        <w:jc w:val="center"/>
        <w:rPr>
          <w:rFonts w:ascii="Times New Roman" w:eastAsia="Times New Roman" w:hAnsi="Times New Roman" w:cs="Times New Roman"/>
          <w:b/>
        </w:rPr>
      </w:pPr>
    </w:p>
    <w:p w:rsidR="006D6414" w:rsidRDefault="006D6414" w:rsidP="006D641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6D6414" w:rsidRDefault="006D6414" w:rsidP="006D641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6D6414" w:rsidRDefault="006D6414" w:rsidP="008124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6D6414" w:rsidRPr="00B363FB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</w:t>
            </w:r>
          </w:p>
        </w:tc>
      </w:tr>
      <w:tr w:rsidR="006D6414" w:rsidTr="008124E7">
        <w:trPr>
          <w:trHeight w:val="427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6D6414" w:rsidRPr="00BE7523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C49C3">
              <w:rPr>
                <w:rFonts w:ascii="Times New Roman" w:hAnsi="Times New Roman" w:cs="Times New Roman"/>
                <w:b/>
                <w:bCs/>
              </w:rPr>
              <w:t>Развивающие игры и игрушки</w:t>
            </w:r>
          </w:p>
        </w:tc>
      </w:tr>
      <w:tr w:rsidR="006D6414" w:rsidTr="008124E7">
        <w:trPr>
          <w:trHeight w:val="309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6D6414" w:rsidRPr="005C49C3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Комплект</w:t>
            </w:r>
          </w:p>
        </w:tc>
      </w:tr>
      <w:tr w:rsidR="006D6414" w:rsidTr="008124E7">
        <w:trPr>
          <w:trHeight w:val="407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6D6414" w:rsidRPr="005C49C3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</w:tr>
      <w:tr w:rsidR="006D6414" w:rsidTr="008124E7">
        <w:trPr>
          <w:trHeight w:val="536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6D6414" w:rsidRPr="00B737BA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D6414" w:rsidTr="008124E7">
        <w:trPr>
          <w:trHeight w:val="575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6D6414" w:rsidRPr="00890364" w:rsidRDefault="006D6414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D6414" w:rsidTr="008124E7">
        <w:trPr>
          <w:trHeight w:val="557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6D6414" w:rsidRPr="00B84AA0" w:rsidRDefault="006D6414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Комплект 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груш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ек должен быть представлен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качественным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игрушк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для разностороннего развития ребенка. </w:t>
            </w:r>
          </w:p>
          <w:p w:rsidR="006D6414" w:rsidRPr="00B84AA0" w:rsidRDefault="006D6414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омплект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могут входить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развивающи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игруш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тематические наборы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– сортеры,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пирамида, музыкальная игрушка, шнуровки и т.д</w:t>
            </w:r>
          </w:p>
          <w:p w:rsidR="006D6414" w:rsidRPr="00B84AA0" w:rsidRDefault="006D6414" w:rsidP="008124E7">
            <w:pPr>
              <w:numPr>
                <w:ilvl w:val="0"/>
                <w:numId w:val="2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Игрушки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должны способствовать у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крепл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ению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мелк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ой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моторик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, развива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логику, речевую активность, координацию движений, цветовое и слуховое восприятие, воображение, тренир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овать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память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Для детей младшего школьного возраста должны быть игры на развитие элементарных математических представлений, логики.</w:t>
            </w:r>
          </w:p>
          <w:p w:rsidR="006D6414" w:rsidRPr="009656D2" w:rsidRDefault="006D6414" w:rsidP="008124E7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</w:p>
        </w:tc>
      </w:tr>
      <w:tr w:rsidR="006D6414" w:rsidTr="008124E7">
        <w:trPr>
          <w:trHeight w:val="938"/>
        </w:trPr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Каждый комплект отличается по набору игр и игрушек:</w:t>
            </w:r>
          </w:p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дефектолога) - содержит не менее 8</w:t>
            </w:r>
            <w:r w:rsidRPr="009656D2">
              <w:rPr>
                <w:rFonts w:eastAsia="Calibri"/>
                <w:shd w:val="clear" w:color="auto" w:fill="FFFFFF"/>
              </w:rPr>
              <w:t xml:space="preserve"> игрушек</w:t>
            </w:r>
          </w:p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 xml:space="preserve">Комплект «Развивающие игры и игрушки» (кабинет АВА терапии для индивидуальных занятий) - содержит не менее 6–10 </w:t>
            </w:r>
            <w:r w:rsidRPr="009656D2">
              <w:rPr>
                <w:rFonts w:eastAsia="Calibri"/>
                <w:shd w:val="clear" w:color="auto" w:fill="FFFFFF"/>
              </w:rPr>
              <w:t>игрушек</w:t>
            </w:r>
          </w:p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 xml:space="preserve">Комплект «Развивающие игры и игрушки» (кабинет АВА терапии групповых занятий) - содержит не менее 6–10 </w:t>
            </w:r>
            <w:r w:rsidRPr="009656D2">
              <w:rPr>
                <w:rFonts w:eastAsia="Calibri"/>
                <w:shd w:val="clear" w:color="auto" w:fill="FFFFFF"/>
              </w:rPr>
              <w:t>игрушек</w:t>
            </w:r>
          </w:p>
          <w:p w:rsidR="006D6414" w:rsidRPr="00337560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раннего вмешательства) содержит 2 бокса с развивающими деревянными игрушками</w:t>
            </w:r>
          </w:p>
          <w:p w:rsidR="006D6414" w:rsidRDefault="006D6414" w:rsidP="008124E7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6D6414" w:rsidRPr="00EE72BA" w:rsidRDefault="006D6414" w:rsidP="008124E7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56D2">
              <w:rPr>
                <w:rFonts w:ascii="Times New Roman" w:hAnsi="Times New Roman" w:cs="Times New Roman"/>
                <w:shd w:val="clear" w:color="auto" w:fill="FFFFFF"/>
              </w:rPr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/или</w:t>
            </w:r>
            <w:r w:rsidRPr="009656D2">
              <w:rPr>
                <w:rFonts w:ascii="Times New Roman" w:hAnsi="Times New Roman" w:cs="Times New Roman"/>
                <w:shd w:val="clear" w:color="auto" w:fill="FFFFFF"/>
              </w:rPr>
              <w:t xml:space="preserve"> американскими нормами безопасности.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стоимость включены расходы на транспортировку до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места доставки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к поставщику</w:t>
            </w:r>
          </w:p>
        </w:tc>
        <w:tc>
          <w:tcPr>
            <w:tcW w:w="6378" w:type="dxa"/>
          </w:tcPr>
          <w:p w:rsidR="006D6414" w:rsidRPr="004A2546" w:rsidRDefault="006D6414" w:rsidP="008124E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6D6414" w:rsidRPr="00B363FB" w:rsidRDefault="006D6414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:rsidR="006D6414" w:rsidRDefault="006D6414" w:rsidP="008124E7">
            <w:pPr>
              <w:rPr>
                <w:rFonts w:ascii="Times New Roman" w:eastAsia="Times New Roman" w:hAnsi="Times New Roman" w:cs="Times New Roman"/>
              </w:rPr>
            </w:pPr>
          </w:p>
          <w:p w:rsidR="006D6414" w:rsidRDefault="006D6414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6D6414" w:rsidTr="008124E7">
        <w:tc>
          <w:tcPr>
            <w:tcW w:w="2689" w:type="dxa"/>
          </w:tcPr>
          <w:p w:rsidR="006D6414" w:rsidRDefault="006D6414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:rsidR="006D6414" w:rsidRDefault="006D6414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6D6414" w:rsidRDefault="006D6414" w:rsidP="006D6414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6D6414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B65"/>
    <w:multiLevelType w:val="multilevel"/>
    <w:tmpl w:val="F5264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1"/>
  </w:num>
  <w:num w:numId="2" w16cid:durableId="167525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14"/>
    <w:rsid w:val="000E7C02"/>
    <w:rsid w:val="0041397C"/>
    <w:rsid w:val="006D6414"/>
    <w:rsid w:val="007E1E6C"/>
    <w:rsid w:val="009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A9D4C-ADCE-4ADC-8344-8E966D0B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14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4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4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4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4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6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64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6D6414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2025-11-25T09:46:00Z</dcterms:created>
  <dcterms:modified xsi:type="dcterms:W3CDTF">2025-11-25T09:46:00Z</dcterms:modified>
</cp:coreProperties>
</file>