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C262" w14:textId="77777777" w:rsidR="005B721C" w:rsidRPr="005265BA" w:rsidRDefault="005B721C" w:rsidP="005B721C">
      <w:pPr>
        <w:jc w:val="center"/>
        <w:rPr>
          <w:b/>
          <w:bCs/>
        </w:rPr>
      </w:pPr>
      <w:r w:rsidRPr="005265BA">
        <w:rPr>
          <w:b/>
          <w:bCs/>
        </w:rPr>
        <w:t>Техническая спецификация</w:t>
      </w:r>
    </w:p>
    <w:p w14:paraId="0F1C0445" w14:textId="77777777" w:rsidR="005B721C" w:rsidRPr="00092B96" w:rsidRDefault="005B721C" w:rsidP="005B721C">
      <w:pPr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5B721C" w:rsidRPr="00092B96" w14:paraId="4AD4070A" w14:textId="77777777" w:rsidTr="001544F9">
        <w:tc>
          <w:tcPr>
            <w:tcW w:w="2689" w:type="dxa"/>
          </w:tcPr>
          <w:p w14:paraId="40DC764D" w14:textId="77777777" w:rsidR="005B721C" w:rsidRPr="00092B96" w:rsidRDefault="005B721C" w:rsidP="001544F9">
            <w: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64B33A64" w14:textId="77777777" w:rsidR="005B721C" w:rsidRPr="00092B96" w:rsidRDefault="005B721C" w:rsidP="001544F9">
            <w:r>
              <w:rPr>
                <w:b/>
                <w:bCs/>
              </w:rPr>
              <w:t>Корпоративный Фонд «</w:t>
            </w:r>
            <w:r>
              <w:rPr>
                <w:b/>
                <w:bCs/>
                <w:lang w:val="kk-KZ"/>
              </w:rPr>
              <w:t>Қамқорлық қоры</w:t>
            </w:r>
            <w:r>
              <w:rPr>
                <w:b/>
                <w:bCs/>
              </w:rPr>
              <w:t>»</w:t>
            </w:r>
          </w:p>
        </w:tc>
      </w:tr>
      <w:tr w:rsidR="006D117F" w:rsidRPr="00092B96" w14:paraId="07F46FFC" w14:textId="77777777" w:rsidTr="001544F9">
        <w:tc>
          <w:tcPr>
            <w:tcW w:w="2689" w:type="dxa"/>
          </w:tcPr>
          <w:p w14:paraId="431ED603" w14:textId="77777777" w:rsidR="006D117F" w:rsidRDefault="006D117F" w:rsidP="006D117F">
            <w: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11050098" w14:textId="7C3514EF" w:rsidR="006D117F" w:rsidRDefault="006D117F" w:rsidP="006D117F">
            <w:pPr>
              <w:rPr>
                <w:b/>
                <w:bCs/>
              </w:rPr>
            </w:pPr>
            <w:r w:rsidRPr="003E65F1">
              <w:rPr>
                <w:b/>
                <w:bCs/>
              </w:rPr>
              <w:t>0</w:t>
            </w:r>
            <w:r>
              <w:rPr>
                <w:b/>
                <w:bCs/>
              </w:rPr>
              <w:t>1</w:t>
            </w:r>
            <w:r w:rsidRPr="003E65F1">
              <w:rPr>
                <w:b/>
                <w:bCs/>
              </w:rPr>
              <w:t>/</w:t>
            </w:r>
            <w:r>
              <w:rPr>
                <w:b/>
                <w:bCs/>
              </w:rPr>
              <w:t>9</w:t>
            </w:r>
            <w:r w:rsidRPr="003E65F1">
              <w:rPr>
                <w:b/>
                <w:bCs/>
              </w:rPr>
              <w:t>-КФ</w:t>
            </w:r>
          </w:p>
        </w:tc>
      </w:tr>
      <w:tr w:rsidR="006D117F" w:rsidRPr="00092B96" w14:paraId="1EE3E415" w14:textId="77777777" w:rsidTr="001544F9">
        <w:tc>
          <w:tcPr>
            <w:tcW w:w="2689" w:type="dxa"/>
          </w:tcPr>
          <w:p w14:paraId="4778C2D4" w14:textId="77777777" w:rsidR="006D117F" w:rsidRDefault="006D117F" w:rsidP="006D117F">
            <w:r>
              <w:t>Наименование закупки</w:t>
            </w:r>
          </w:p>
        </w:tc>
        <w:tc>
          <w:tcPr>
            <w:tcW w:w="6650" w:type="dxa"/>
            <w:shd w:val="clear" w:color="auto" w:fill="auto"/>
          </w:tcPr>
          <w:p w14:paraId="7ED72643" w14:textId="5C743CF6" w:rsidR="006D117F" w:rsidRDefault="006D117F" w:rsidP="006D117F">
            <w:pPr>
              <w:rPr>
                <w:b/>
                <w:bCs/>
              </w:rPr>
            </w:pPr>
            <w:r>
              <w:rPr>
                <w:b/>
                <w:bCs/>
              </w:rPr>
              <w:t>Оснащение 13 центров раннего вмешательства</w:t>
            </w:r>
          </w:p>
        </w:tc>
      </w:tr>
      <w:tr w:rsidR="001E0C73" w:rsidRPr="00092B96" w14:paraId="5A8CB76E" w14:textId="77777777" w:rsidTr="001544F9">
        <w:tc>
          <w:tcPr>
            <w:tcW w:w="2689" w:type="dxa"/>
          </w:tcPr>
          <w:p w14:paraId="27B1CA54" w14:textId="77777777" w:rsidR="001E0C73" w:rsidRDefault="001E0C73" w:rsidP="001E0C73">
            <w: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6AABC40B" w14:textId="0013FC0C" w:rsidR="001E0C73" w:rsidRPr="0001520C" w:rsidRDefault="001E0C73" w:rsidP="001E0C73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</w:t>
            </w:r>
            <w:r w:rsidR="0056031A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-ЦП/</w:t>
            </w:r>
            <w:r w:rsidR="006D117F">
              <w:rPr>
                <w:b/>
                <w:bCs/>
                <w:color w:val="000000"/>
              </w:rPr>
              <w:t>07</w:t>
            </w:r>
          </w:p>
        </w:tc>
      </w:tr>
      <w:tr w:rsidR="005B721C" w:rsidRPr="00092B96" w14:paraId="671CF883" w14:textId="77777777" w:rsidTr="001544F9">
        <w:tc>
          <w:tcPr>
            <w:tcW w:w="2689" w:type="dxa"/>
          </w:tcPr>
          <w:p w14:paraId="6365E434" w14:textId="77777777" w:rsidR="005B721C" w:rsidRDefault="005B721C" w:rsidP="001544F9">
            <w:r>
              <w:t xml:space="preserve">Наименование товара </w:t>
            </w:r>
          </w:p>
        </w:tc>
        <w:tc>
          <w:tcPr>
            <w:tcW w:w="6650" w:type="dxa"/>
            <w:shd w:val="clear" w:color="auto" w:fill="auto"/>
          </w:tcPr>
          <w:p w14:paraId="56F098A6" w14:textId="36C4F094" w:rsidR="005B721C" w:rsidRPr="00774831" w:rsidRDefault="005B721C" w:rsidP="001544F9">
            <w:pPr>
              <w:rPr>
                <w:b/>
                <w:bCs/>
              </w:rPr>
            </w:pPr>
            <w:r w:rsidRPr="00774831">
              <w:rPr>
                <w:b/>
                <w:bCs/>
              </w:rPr>
              <w:t>Кушетка смотровая, двухсекционная</w:t>
            </w:r>
          </w:p>
        </w:tc>
      </w:tr>
      <w:tr w:rsidR="005B721C" w:rsidRPr="00092B96" w14:paraId="5FC07F8E" w14:textId="77777777" w:rsidTr="001544F9">
        <w:tc>
          <w:tcPr>
            <w:tcW w:w="2689" w:type="dxa"/>
          </w:tcPr>
          <w:p w14:paraId="5D769C1E" w14:textId="77777777" w:rsidR="005B721C" w:rsidRPr="00092B96" w:rsidRDefault="005B721C" w:rsidP="001544F9">
            <w: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2A5025A2" w14:textId="2293DDA2" w:rsidR="005B721C" w:rsidRPr="00092B96" w:rsidRDefault="00531CCB" w:rsidP="001544F9">
            <w:pPr>
              <w:contextualSpacing/>
            </w:pPr>
            <w:r>
              <w:t>ш</w:t>
            </w:r>
            <w:r w:rsidR="005B721C">
              <w:t>тука</w:t>
            </w:r>
          </w:p>
        </w:tc>
      </w:tr>
      <w:tr w:rsidR="005B721C" w:rsidRPr="00092B96" w14:paraId="69818B0F" w14:textId="77777777" w:rsidTr="001544F9">
        <w:trPr>
          <w:trHeight w:val="407"/>
        </w:trPr>
        <w:tc>
          <w:tcPr>
            <w:tcW w:w="2689" w:type="dxa"/>
          </w:tcPr>
          <w:p w14:paraId="76EA6444" w14:textId="77777777" w:rsidR="005B721C" w:rsidRPr="00092B96" w:rsidRDefault="005B721C" w:rsidP="001544F9">
            <w: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1915844F" w14:textId="7841C3AC" w:rsidR="005B721C" w:rsidRPr="00092B96" w:rsidRDefault="006D117F" w:rsidP="001544F9">
            <w:pPr>
              <w:contextualSpacing/>
            </w:pPr>
            <w:r>
              <w:t>52</w:t>
            </w:r>
          </w:p>
        </w:tc>
      </w:tr>
      <w:tr w:rsidR="005B721C" w:rsidRPr="00092B96" w14:paraId="62A4BD5A" w14:textId="77777777" w:rsidTr="001544F9">
        <w:tc>
          <w:tcPr>
            <w:tcW w:w="2689" w:type="dxa"/>
          </w:tcPr>
          <w:p w14:paraId="29C0BFC7" w14:textId="77777777" w:rsidR="005B721C" w:rsidRPr="00092B96" w:rsidRDefault="005B721C" w:rsidP="001544F9">
            <w: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6289FC66" w14:textId="0A102584" w:rsidR="005B721C" w:rsidRPr="00092B96" w:rsidRDefault="005B721C" w:rsidP="001544F9">
            <w:pPr>
              <w:contextualSpacing/>
            </w:pPr>
          </w:p>
        </w:tc>
      </w:tr>
      <w:tr w:rsidR="005B721C" w:rsidRPr="00092B96" w14:paraId="4B4F0535" w14:textId="77777777" w:rsidTr="001544F9">
        <w:trPr>
          <w:trHeight w:val="575"/>
        </w:trPr>
        <w:tc>
          <w:tcPr>
            <w:tcW w:w="2689" w:type="dxa"/>
          </w:tcPr>
          <w:p w14:paraId="65011FE7" w14:textId="77777777" w:rsidR="005B721C" w:rsidRPr="00092B96" w:rsidRDefault="005B721C" w:rsidP="001544F9">
            <w: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7731C492" w14:textId="287BFB1E" w:rsidR="005B721C" w:rsidRPr="00092B96" w:rsidRDefault="005B721C" w:rsidP="001544F9">
            <w:pPr>
              <w:contextualSpacing/>
            </w:pPr>
          </w:p>
        </w:tc>
      </w:tr>
      <w:tr w:rsidR="005B721C" w:rsidRPr="00092B96" w14:paraId="79CA7723" w14:textId="77777777" w:rsidTr="001544F9">
        <w:trPr>
          <w:trHeight w:val="298"/>
        </w:trPr>
        <w:tc>
          <w:tcPr>
            <w:tcW w:w="2689" w:type="dxa"/>
          </w:tcPr>
          <w:p w14:paraId="318798F2" w14:textId="77777777" w:rsidR="005B721C" w:rsidRPr="00E810D6" w:rsidRDefault="005B721C" w:rsidP="001544F9">
            <w:pPr>
              <w:contextualSpacing/>
            </w:pPr>
            <w:r w:rsidRPr="00E810D6"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33915F7F" w14:textId="5E4B55ED" w:rsidR="0067309A" w:rsidRPr="0067309A" w:rsidRDefault="00DC249A" w:rsidP="00C93F79">
            <w:pPr>
              <w:jc w:val="both"/>
              <w:rPr>
                <w:shd w:val="clear" w:color="auto" w:fill="FFFFFF"/>
              </w:rPr>
            </w:pPr>
            <w:r w:rsidRPr="00DC249A">
              <w:rPr>
                <w:shd w:val="clear" w:color="auto" w:fill="FFFFFF"/>
              </w:rPr>
              <w:t>Кушетка</w:t>
            </w:r>
            <w:r w:rsidR="0067309A">
              <w:rPr>
                <w:shd w:val="clear" w:color="auto" w:fill="FFFFFF"/>
              </w:rPr>
              <w:t xml:space="preserve"> детская медицинская </w:t>
            </w:r>
            <w:r w:rsidR="0023413A">
              <w:rPr>
                <w:shd w:val="clear" w:color="auto" w:fill="FFFFFF"/>
              </w:rPr>
              <w:t xml:space="preserve">должна быть </w:t>
            </w:r>
            <w:r w:rsidR="0067309A" w:rsidRPr="0067309A">
              <w:rPr>
                <w:shd w:val="clear" w:color="auto" w:fill="FFFFFF"/>
              </w:rPr>
              <w:t>оснащена подголовником, регулируемым бесступенчато, т.е. его положение может быть любым в пределах 40°.</w:t>
            </w:r>
          </w:p>
          <w:p w14:paraId="507940FA" w14:textId="77777777" w:rsidR="0023413A" w:rsidRDefault="0067309A" w:rsidP="00C93F79">
            <w:pPr>
              <w:jc w:val="both"/>
              <w:rPr>
                <w:shd w:val="clear" w:color="auto" w:fill="FFFFFF"/>
              </w:rPr>
            </w:pPr>
            <w:r w:rsidRPr="0067309A">
              <w:rPr>
                <w:shd w:val="clear" w:color="auto" w:fill="FFFFFF"/>
              </w:rPr>
              <w:t>Длина подголовника 45 см, разработан</w:t>
            </w:r>
            <w:r w:rsidR="0023413A">
              <w:rPr>
                <w:shd w:val="clear" w:color="auto" w:fill="FFFFFF"/>
              </w:rPr>
              <w:t>ная</w:t>
            </w:r>
            <w:r w:rsidRPr="0067309A">
              <w:rPr>
                <w:shd w:val="clear" w:color="auto" w:fill="FFFFFF"/>
              </w:rPr>
              <w:t xml:space="preserve"> специально для детей. </w:t>
            </w:r>
          </w:p>
          <w:p w14:paraId="36F0CFEB" w14:textId="13D0E8A2" w:rsidR="0067309A" w:rsidRPr="0067309A" w:rsidRDefault="0067309A" w:rsidP="00C93F79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</w:t>
            </w:r>
            <w:r w:rsidRPr="0067309A">
              <w:rPr>
                <w:shd w:val="clear" w:color="auto" w:fill="FFFFFF"/>
              </w:rPr>
              <w:t>лина детской кушетки 150 см</w:t>
            </w:r>
          </w:p>
          <w:p w14:paraId="1F5422DF" w14:textId="5ADD906C" w:rsidR="00642487" w:rsidRPr="00642487" w:rsidRDefault="0067309A" w:rsidP="0067309A">
            <w:pPr>
              <w:spacing w:after="150"/>
              <w:jc w:val="both"/>
              <w:rPr>
                <w:color w:val="000000" w:themeColor="text1"/>
              </w:rPr>
            </w:pPr>
            <w:r w:rsidRPr="0067309A">
              <w:rPr>
                <w:shd w:val="clear" w:color="auto" w:fill="FFFFFF"/>
              </w:rPr>
              <w:t xml:space="preserve">В кушетках </w:t>
            </w:r>
            <w:r w:rsidR="0023413A">
              <w:rPr>
                <w:shd w:val="clear" w:color="auto" w:fill="FFFFFF"/>
              </w:rPr>
              <w:t xml:space="preserve">должен быть </w:t>
            </w:r>
            <w:r w:rsidRPr="0067309A">
              <w:rPr>
                <w:shd w:val="clear" w:color="auto" w:fill="FFFFFF"/>
              </w:rPr>
              <w:t>использ</w:t>
            </w:r>
            <w:r w:rsidR="0023413A">
              <w:rPr>
                <w:shd w:val="clear" w:color="auto" w:fill="FFFFFF"/>
              </w:rPr>
              <w:t>ован</w:t>
            </w:r>
            <w:r w:rsidRPr="0067309A">
              <w:rPr>
                <w:shd w:val="clear" w:color="auto" w:fill="FFFFFF"/>
              </w:rPr>
              <w:t xml:space="preserve"> поролон толщиной </w:t>
            </w:r>
            <w:r w:rsidR="0023413A">
              <w:rPr>
                <w:shd w:val="clear" w:color="auto" w:fill="FFFFFF"/>
              </w:rPr>
              <w:t xml:space="preserve">не менее </w:t>
            </w:r>
            <w:r w:rsidRPr="0067309A">
              <w:rPr>
                <w:shd w:val="clear" w:color="auto" w:fill="FFFFFF"/>
              </w:rPr>
              <w:t>30 мм</w:t>
            </w:r>
            <w:r w:rsidR="0023413A">
              <w:rPr>
                <w:shd w:val="clear" w:color="auto" w:fill="FFFFFF"/>
              </w:rPr>
              <w:t xml:space="preserve"> для обеспечения </w:t>
            </w:r>
            <w:r w:rsidRPr="0067309A">
              <w:rPr>
                <w:shd w:val="clear" w:color="auto" w:fill="FFFFFF"/>
              </w:rPr>
              <w:t>дополнительн</w:t>
            </w:r>
            <w:r w:rsidR="0023413A">
              <w:rPr>
                <w:shd w:val="clear" w:color="auto" w:fill="FFFFFF"/>
              </w:rPr>
              <w:t>ого</w:t>
            </w:r>
            <w:r w:rsidRPr="0067309A">
              <w:rPr>
                <w:shd w:val="clear" w:color="auto" w:fill="FFFFFF"/>
              </w:rPr>
              <w:t xml:space="preserve"> комфорт</w:t>
            </w:r>
            <w:r w:rsidR="0023413A">
              <w:rPr>
                <w:shd w:val="clear" w:color="auto" w:fill="FFFFFF"/>
              </w:rPr>
              <w:t>а</w:t>
            </w:r>
            <w:r w:rsidRPr="0067309A">
              <w:rPr>
                <w:shd w:val="clear" w:color="auto" w:fill="FFFFFF"/>
              </w:rPr>
              <w:t xml:space="preserve"> при обследовании.</w:t>
            </w:r>
            <w:r w:rsidRPr="0067309A">
              <w:rPr>
                <w:shd w:val="clear" w:color="auto" w:fill="FFFFFF"/>
              </w:rPr>
              <w:br/>
            </w:r>
          </w:p>
        </w:tc>
      </w:tr>
      <w:tr w:rsidR="00C93F79" w:rsidRPr="00C93F79" w14:paraId="6A2A22E2" w14:textId="77777777" w:rsidTr="001544F9">
        <w:tc>
          <w:tcPr>
            <w:tcW w:w="2689" w:type="dxa"/>
          </w:tcPr>
          <w:p w14:paraId="67496768" w14:textId="77777777" w:rsidR="005B721C" w:rsidRPr="00E810D6" w:rsidRDefault="005B721C" w:rsidP="001544F9">
            <w:pPr>
              <w:contextualSpacing/>
            </w:pPr>
            <w:r w:rsidRPr="00E810D6"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1FF9D9AD" w14:textId="7D44B628" w:rsidR="005B721C" w:rsidRPr="00C93F79" w:rsidRDefault="005B721C" w:rsidP="001544F9">
            <w:r w:rsidRPr="00C93F79">
              <w:t>Длина 1</w:t>
            </w:r>
            <w:r w:rsidR="0067309A">
              <w:t>5</w:t>
            </w:r>
            <w:r w:rsidRPr="00C93F79">
              <w:t>0</w:t>
            </w:r>
            <w:r w:rsidR="0067309A">
              <w:t>0 м</w:t>
            </w:r>
            <w:r w:rsidRPr="00C93F79">
              <w:t>м</w:t>
            </w:r>
          </w:p>
          <w:p w14:paraId="4F207A0B" w14:textId="65358739" w:rsidR="005B721C" w:rsidRPr="00C93F79" w:rsidRDefault="005B721C" w:rsidP="001544F9">
            <w:r w:rsidRPr="00C93F79">
              <w:t>Ширина 6</w:t>
            </w:r>
            <w:r w:rsidR="0067309A">
              <w:t>1</w:t>
            </w:r>
            <w:r w:rsidRPr="00C93F79">
              <w:t xml:space="preserve">0 </w:t>
            </w:r>
            <w:r w:rsidR="0067309A">
              <w:t>м</w:t>
            </w:r>
            <w:r w:rsidRPr="00C93F79">
              <w:t>м</w:t>
            </w:r>
          </w:p>
          <w:p w14:paraId="2BF6DAAE" w14:textId="6F17AC10" w:rsidR="005B721C" w:rsidRDefault="005B721C" w:rsidP="001544F9">
            <w:r w:rsidRPr="00C93F79">
              <w:t xml:space="preserve">Высота </w:t>
            </w:r>
            <w:r w:rsidR="0067309A">
              <w:t>570 м</w:t>
            </w:r>
            <w:r w:rsidRPr="00C93F79">
              <w:t>м</w:t>
            </w:r>
          </w:p>
          <w:p w14:paraId="7C35A727" w14:textId="47884804" w:rsidR="00BE67A1" w:rsidRPr="00C93F79" w:rsidRDefault="00BE67A1" w:rsidP="001544F9">
            <w:r>
              <w:t xml:space="preserve">Цвет: </w:t>
            </w:r>
            <w:r w:rsidR="0067309A">
              <w:t>по согласованию с Заказчиком</w:t>
            </w:r>
          </w:p>
          <w:p w14:paraId="24A91AFF" w14:textId="77777777" w:rsidR="005B721C" w:rsidRPr="00C93F79" w:rsidRDefault="005B721C" w:rsidP="001544F9">
            <w:pPr>
              <w:rPr>
                <w:b/>
                <w:bCs/>
              </w:rPr>
            </w:pPr>
          </w:p>
          <w:p w14:paraId="067D7CB6" w14:textId="77777777" w:rsidR="005B721C" w:rsidRPr="00C93F79" w:rsidRDefault="005B721C" w:rsidP="001544F9">
            <w:pPr>
              <w:rPr>
                <w:b/>
                <w:bCs/>
              </w:rPr>
            </w:pPr>
            <w:r w:rsidRPr="00C93F79">
              <w:rPr>
                <w:b/>
                <w:bCs/>
              </w:rPr>
              <w:t>Материалы:</w:t>
            </w:r>
          </w:p>
          <w:p w14:paraId="1725FDF4" w14:textId="7E66317D" w:rsidR="005B721C" w:rsidRPr="00C93F79" w:rsidRDefault="005B721C" w:rsidP="00C93F79">
            <w:pPr>
              <w:shd w:val="clear" w:color="auto" w:fill="FFFFFF"/>
              <w:jc w:val="both"/>
              <w:rPr>
                <w:rFonts w:eastAsia="Times New Roman"/>
              </w:rPr>
            </w:pPr>
            <w:r w:rsidRPr="00C93F79">
              <w:rPr>
                <w:rFonts w:eastAsia="Times New Roman"/>
              </w:rPr>
              <w:t xml:space="preserve">Каркас панелей стола </w:t>
            </w:r>
            <w:r w:rsidR="00C93F79" w:rsidRPr="00C93F79">
              <w:rPr>
                <w:rFonts w:eastAsia="Times New Roman"/>
              </w:rPr>
              <w:t xml:space="preserve">должен быть </w:t>
            </w:r>
            <w:r w:rsidRPr="00C93F79">
              <w:rPr>
                <w:rFonts w:eastAsia="Times New Roman"/>
              </w:rPr>
              <w:t>выполнен из металлического профиля с полимерным порошковым покрытием;</w:t>
            </w:r>
          </w:p>
          <w:p w14:paraId="278C3715" w14:textId="07A623A9" w:rsidR="005B721C" w:rsidRPr="00C93F79" w:rsidRDefault="0067309A" w:rsidP="001544F9">
            <w:p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eastAsia="Times New Roman"/>
              </w:rPr>
              <w:t>Оббивка</w:t>
            </w:r>
            <w:r w:rsidR="005B721C" w:rsidRPr="00C93F79">
              <w:rPr>
                <w:rFonts w:eastAsia="Times New Roman"/>
              </w:rPr>
              <w:t xml:space="preserve"> из </w:t>
            </w:r>
            <w:proofErr w:type="spellStart"/>
            <w:r w:rsidR="0023413A">
              <w:rPr>
                <w:rFonts w:eastAsia="Times New Roman"/>
              </w:rPr>
              <w:t>кожзама</w:t>
            </w:r>
            <w:proofErr w:type="spellEnd"/>
            <w:r w:rsidR="005B721C" w:rsidRPr="00C93F79">
              <w:rPr>
                <w:rFonts w:eastAsia="Times New Roman"/>
              </w:rPr>
              <w:t xml:space="preserve"> на поролоне толщиной 30 мм</w:t>
            </w:r>
          </w:p>
          <w:p w14:paraId="4929F85F" w14:textId="77777777" w:rsidR="005B721C" w:rsidRPr="00C93F79" w:rsidRDefault="005B721C" w:rsidP="001544F9"/>
        </w:tc>
      </w:tr>
      <w:tr w:rsidR="005B721C" w:rsidRPr="00092B96" w14:paraId="3789A4B8" w14:textId="77777777" w:rsidTr="001544F9">
        <w:tc>
          <w:tcPr>
            <w:tcW w:w="2689" w:type="dxa"/>
          </w:tcPr>
          <w:p w14:paraId="6D893827" w14:textId="77777777" w:rsidR="005B721C" w:rsidRPr="00092B96" w:rsidRDefault="005B721C" w:rsidP="001544F9">
            <w:r w:rsidRPr="00092B96">
              <w:t>Дополнительная документация</w:t>
            </w:r>
          </w:p>
        </w:tc>
        <w:tc>
          <w:tcPr>
            <w:tcW w:w="6650" w:type="dxa"/>
          </w:tcPr>
          <w:p w14:paraId="443C1A44" w14:textId="77777777" w:rsidR="005B721C" w:rsidRDefault="005B721C" w:rsidP="001544F9">
            <w:r>
              <w:t>Руководство пользователя (паспорт) на русском языке</w:t>
            </w:r>
          </w:p>
          <w:p w14:paraId="31857AD4" w14:textId="2136BDE6" w:rsidR="005B721C" w:rsidRDefault="005B721C" w:rsidP="001544F9">
            <w:r>
              <w:t xml:space="preserve">Гарантийный талон </w:t>
            </w:r>
          </w:p>
          <w:p w14:paraId="50C88456" w14:textId="77777777" w:rsidR="00C93F79" w:rsidRPr="00092B96" w:rsidRDefault="00C93F79" w:rsidP="001544F9"/>
        </w:tc>
      </w:tr>
      <w:tr w:rsidR="005B721C" w:rsidRPr="00092B96" w14:paraId="4E55678E" w14:textId="77777777" w:rsidTr="001544F9">
        <w:tc>
          <w:tcPr>
            <w:tcW w:w="2689" w:type="dxa"/>
          </w:tcPr>
          <w:p w14:paraId="3680F9A4" w14:textId="77777777" w:rsidR="005B721C" w:rsidRPr="00092B96" w:rsidRDefault="005B721C" w:rsidP="001544F9">
            <w:r w:rsidRPr="00092B96">
              <w:t>Срок поставки</w:t>
            </w:r>
          </w:p>
        </w:tc>
        <w:tc>
          <w:tcPr>
            <w:tcW w:w="6650" w:type="dxa"/>
          </w:tcPr>
          <w:p w14:paraId="0CF5D768" w14:textId="368C72DC" w:rsidR="00C93F79" w:rsidRPr="00092B96" w:rsidRDefault="006D117F" w:rsidP="001544F9">
            <w:r w:rsidRPr="00BA56A9">
              <w:rPr>
                <w:lang w:val="kk-KZ"/>
              </w:rPr>
              <w:t>В течение 15 календарных дней со дня подачи письменной заявки, но не ранее 1 сентября 2022 года и не позднее 1 марта 2023 года</w:t>
            </w:r>
          </w:p>
        </w:tc>
      </w:tr>
      <w:tr w:rsidR="005B721C" w:rsidRPr="00092B96" w14:paraId="5FAF89CF" w14:textId="77777777" w:rsidTr="001544F9">
        <w:tc>
          <w:tcPr>
            <w:tcW w:w="2689" w:type="dxa"/>
          </w:tcPr>
          <w:p w14:paraId="3D7283F5" w14:textId="77777777" w:rsidR="005B721C" w:rsidRPr="00092B96" w:rsidRDefault="005B721C" w:rsidP="001544F9">
            <w:r w:rsidRPr="00092B96">
              <w:t>Условия доставки</w:t>
            </w:r>
          </w:p>
        </w:tc>
        <w:tc>
          <w:tcPr>
            <w:tcW w:w="6650" w:type="dxa"/>
          </w:tcPr>
          <w:p w14:paraId="09127D23" w14:textId="77777777" w:rsidR="005B721C" w:rsidRDefault="005B721C" w:rsidP="001544F9">
            <w:r w:rsidRPr="00092B96"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D3D31E2" w14:textId="77777777" w:rsidR="00C93F79" w:rsidRPr="00A1375D" w:rsidRDefault="00C93F79" w:rsidP="001544F9"/>
        </w:tc>
      </w:tr>
      <w:tr w:rsidR="001E0C73" w:rsidRPr="00092B96" w14:paraId="472CE150" w14:textId="77777777" w:rsidTr="001544F9">
        <w:tc>
          <w:tcPr>
            <w:tcW w:w="2689" w:type="dxa"/>
          </w:tcPr>
          <w:p w14:paraId="6C46BAD0" w14:textId="77777777" w:rsidR="001E0C73" w:rsidRPr="00092B96" w:rsidRDefault="001E0C73" w:rsidP="001E0C73">
            <w:r>
              <w:t>Места поставки</w:t>
            </w:r>
          </w:p>
        </w:tc>
        <w:tc>
          <w:tcPr>
            <w:tcW w:w="6650" w:type="dxa"/>
          </w:tcPr>
          <w:p w14:paraId="73130057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Алматинская область, </w:t>
            </w:r>
            <w:proofErr w:type="spellStart"/>
            <w:r w:rsidRPr="00BA56A9">
              <w:rPr>
                <w:iCs/>
              </w:rPr>
              <w:t>г.Талдыкорган</w:t>
            </w:r>
            <w:proofErr w:type="spellEnd"/>
            <w:r w:rsidRPr="00BA56A9">
              <w:rPr>
                <w:iCs/>
              </w:rPr>
              <w:t xml:space="preserve">, улица </w:t>
            </w:r>
            <w:proofErr w:type="spellStart"/>
            <w:r w:rsidRPr="00BA56A9">
              <w:rPr>
                <w:iCs/>
              </w:rPr>
              <w:t>Ескелди</w:t>
            </w:r>
            <w:proofErr w:type="spellEnd"/>
            <w:r w:rsidRPr="00BA56A9">
              <w:rPr>
                <w:iCs/>
              </w:rPr>
              <w:t xml:space="preserve"> би, 285</w:t>
            </w:r>
            <w:r>
              <w:rPr>
                <w:iCs/>
              </w:rPr>
              <w:t>;</w:t>
            </w:r>
          </w:p>
          <w:p w14:paraId="3B010FE1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Атырауская область, </w:t>
            </w:r>
            <w:proofErr w:type="spellStart"/>
            <w:r w:rsidRPr="00BA56A9">
              <w:rPr>
                <w:iCs/>
              </w:rPr>
              <w:t>г.Атырау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Алмагул</w:t>
            </w:r>
            <w:proofErr w:type="spellEnd"/>
            <w:r w:rsidRPr="00BA56A9">
              <w:rPr>
                <w:iCs/>
              </w:rPr>
              <w:t>, 25</w:t>
            </w:r>
            <w:r>
              <w:rPr>
                <w:iCs/>
              </w:rPr>
              <w:t>;</w:t>
            </w:r>
          </w:p>
          <w:p w14:paraId="32CAF166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ВКО, </w:t>
            </w:r>
            <w:proofErr w:type="spellStart"/>
            <w:r w:rsidRPr="00BA56A9">
              <w:rPr>
                <w:iCs/>
              </w:rPr>
              <w:t>г.Усть-Каменогорск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ул.Утепова</w:t>
            </w:r>
            <w:proofErr w:type="spellEnd"/>
            <w:r w:rsidRPr="00BA56A9">
              <w:rPr>
                <w:iCs/>
              </w:rPr>
              <w:t xml:space="preserve"> 37</w:t>
            </w:r>
            <w:r>
              <w:rPr>
                <w:iCs/>
              </w:rPr>
              <w:t>;</w:t>
            </w:r>
          </w:p>
          <w:p w14:paraId="2E9B948C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Жамбылская область, </w:t>
            </w:r>
            <w:proofErr w:type="spellStart"/>
            <w:r w:rsidRPr="00BA56A9">
              <w:rPr>
                <w:iCs/>
              </w:rPr>
              <w:t>г.Тараз</w:t>
            </w:r>
            <w:proofErr w:type="spellEnd"/>
            <w:r w:rsidRPr="00BA56A9">
              <w:rPr>
                <w:iCs/>
              </w:rPr>
              <w:t xml:space="preserve">, микрорайон Байтерек, </w:t>
            </w:r>
            <w:r w:rsidRPr="00BA56A9">
              <w:rPr>
                <w:iCs/>
              </w:rPr>
              <w:lastRenderedPageBreak/>
              <w:t>строение 1</w:t>
            </w:r>
            <w:r>
              <w:rPr>
                <w:iCs/>
              </w:rPr>
              <w:t>;</w:t>
            </w:r>
          </w:p>
          <w:p w14:paraId="219E8512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ЗКО, </w:t>
            </w:r>
            <w:proofErr w:type="spellStart"/>
            <w:r w:rsidRPr="00BA56A9">
              <w:rPr>
                <w:iCs/>
              </w:rPr>
              <w:t>г.Уральск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ул.Ахмирова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5963BE95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Костанайская область, </w:t>
            </w:r>
            <w:proofErr w:type="spellStart"/>
            <w:r w:rsidRPr="00BA56A9">
              <w:rPr>
                <w:iCs/>
              </w:rPr>
              <w:t>г.Костанай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ул.Быковского</w:t>
            </w:r>
            <w:proofErr w:type="spellEnd"/>
            <w:r w:rsidRPr="00BA56A9">
              <w:rPr>
                <w:iCs/>
              </w:rPr>
              <w:t>, 4</w:t>
            </w:r>
            <w:r>
              <w:rPr>
                <w:iCs/>
              </w:rPr>
              <w:t>;</w:t>
            </w:r>
          </w:p>
          <w:p w14:paraId="62933910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Кызылординская область, Аральский район, </w:t>
            </w:r>
            <w:proofErr w:type="spellStart"/>
            <w:r w:rsidRPr="00BA56A9">
              <w:rPr>
                <w:iCs/>
              </w:rPr>
              <w:t>г.Аральск</w:t>
            </w:r>
            <w:proofErr w:type="spellEnd"/>
            <w:r w:rsidRPr="00BA56A9">
              <w:rPr>
                <w:iCs/>
              </w:rPr>
              <w:t>, пр. Сырым Батыр 1</w:t>
            </w:r>
            <w:r>
              <w:rPr>
                <w:iCs/>
              </w:rPr>
              <w:t>;</w:t>
            </w:r>
          </w:p>
          <w:p w14:paraId="4500F9F9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Павлодарская область, </w:t>
            </w:r>
            <w:proofErr w:type="spellStart"/>
            <w:r w:rsidRPr="00BA56A9">
              <w:rPr>
                <w:iCs/>
              </w:rPr>
              <w:t>г.Павлодар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ул.Ломова</w:t>
            </w:r>
            <w:proofErr w:type="spellEnd"/>
            <w:r w:rsidRPr="00BA56A9">
              <w:rPr>
                <w:iCs/>
              </w:rPr>
              <w:t>, 49</w:t>
            </w:r>
            <w:r>
              <w:rPr>
                <w:iCs/>
              </w:rPr>
              <w:t>;</w:t>
            </w:r>
          </w:p>
          <w:p w14:paraId="51829328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СКО, </w:t>
            </w:r>
            <w:proofErr w:type="spellStart"/>
            <w:r w:rsidRPr="00BA56A9">
              <w:rPr>
                <w:iCs/>
              </w:rPr>
              <w:t>г.Петропавловск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ул.Брусиловского</w:t>
            </w:r>
            <w:proofErr w:type="spellEnd"/>
            <w:r w:rsidRPr="00BA56A9">
              <w:rPr>
                <w:iCs/>
              </w:rPr>
              <w:t>, 20</w:t>
            </w:r>
            <w:r>
              <w:rPr>
                <w:iCs/>
              </w:rPr>
              <w:t>;</w:t>
            </w:r>
          </w:p>
          <w:p w14:paraId="19544D3C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r w:rsidRPr="00BA56A9">
              <w:rPr>
                <w:iCs/>
              </w:rPr>
              <w:t xml:space="preserve">Туркестанская область, </w:t>
            </w:r>
            <w:proofErr w:type="spellStart"/>
            <w:r w:rsidRPr="00BA56A9">
              <w:rPr>
                <w:iCs/>
              </w:rPr>
              <w:t>г.Сарыагаш</w:t>
            </w:r>
            <w:proofErr w:type="spellEnd"/>
            <w:r w:rsidRPr="00BA56A9">
              <w:rPr>
                <w:iCs/>
              </w:rPr>
              <w:t xml:space="preserve">, ул. С. </w:t>
            </w:r>
            <w:proofErr w:type="spellStart"/>
            <w:r w:rsidRPr="00BA56A9">
              <w:rPr>
                <w:iCs/>
              </w:rPr>
              <w:t>Исмайлов</w:t>
            </w:r>
            <w:proofErr w:type="spellEnd"/>
            <w:r w:rsidRPr="00BA56A9">
              <w:rPr>
                <w:iCs/>
              </w:rPr>
              <w:t>, 115А</w:t>
            </w:r>
            <w:r>
              <w:rPr>
                <w:iCs/>
              </w:rPr>
              <w:t>;</w:t>
            </w:r>
          </w:p>
          <w:p w14:paraId="5223B942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г.Алматы</w:t>
            </w:r>
            <w:proofErr w:type="spellEnd"/>
            <w:r w:rsidRPr="00BA56A9">
              <w:rPr>
                <w:iCs/>
              </w:rPr>
              <w:t xml:space="preserve">, </w:t>
            </w:r>
            <w:proofErr w:type="spellStart"/>
            <w:r w:rsidRPr="00BA56A9">
              <w:rPr>
                <w:iCs/>
              </w:rPr>
              <w:t>ул.Басенова</w:t>
            </w:r>
            <w:proofErr w:type="spellEnd"/>
            <w:r w:rsidRPr="00BA56A9">
              <w:rPr>
                <w:iCs/>
              </w:rPr>
              <w:t>, дом 2</w:t>
            </w:r>
            <w:r>
              <w:rPr>
                <w:iCs/>
              </w:rPr>
              <w:t>;</w:t>
            </w:r>
          </w:p>
          <w:p w14:paraId="3F86F73D" w14:textId="77777777" w:rsidR="006D117F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г.Шымкент</w:t>
            </w:r>
            <w:proofErr w:type="spellEnd"/>
            <w:r w:rsidRPr="00BA56A9">
              <w:rPr>
                <w:iCs/>
              </w:rPr>
              <w:t xml:space="preserve">, микрорайон </w:t>
            </w:r>
            <w:proofErr w:type="spellStart"/>
            <w:r w:rsidRPr="00BA56A9">
              <w:rPr>
                <w:iCs/>
              </w:rPr>
              <w:t>Асар</w:t>
            </w:r>
            <w:proofErr w:type="spellEnd"/>
            <w:r w:rsidRPr="00BA56A9">
              <w:rPr>
                <w:iCs/>
              </w:rPr>
              <w:t>, д.757</w:t>
            </w:r>
            <w:r>
              <w:rPr>
                <w:iCs/>
              </w:rPr>
              <w:t>;</w:t>
            </w:r>
          </w:p>
          <w:p w14:paraId="37C7A5F8" w14:textId="77777777" w:rsidR="006D117F" w:rsidRPr="00BA56A9" w:rsidRDefault="006D117F" w:rsidP="006D117F">
            <w:pPr>
              <w:pStyle w:val="a6"/>
              <w:numPr>
                <w:ilvl w:val="0"/>
                <w:numId w:val="5"/>
              </w:numPr>
              <w:rPr>
                <w:iCs/>
              </w:rPr>
            </w:pPr>
            <w:proofErr w:type="spellStart"/>
            <w:r w:rsidRPr="00BA56A9">
              <w:rPr>
                <w:iCs/>
              </w:rPr>
              <w:t>г.Караганда</w:t>
            </w:r>
            <w:proofErr w:type="spellEnd"/>
            <w:r w:rsidRPr="00BA56A9">
              <w:rPr>
                <w:iCs/>
              </w:rPr>
              <w:t>.</w:t>
            </w:r>
          </w:p>
          <w:p w14:paraId="67085EE2" w14:textId="683347B3" w:rsidR="001E0C73" w:rsidRPr="00092B96" w:rsidRDefault="001E0C73" w:rsidP="0056031A">
            <w:pPr>
              <w:contextualSpacing/>
            </w:pPr>
            <w:r w:rsidRPr="002A58B4">
              <w:t xml:space="preserve"> </w:t>
            </w:r>
          </w:p>
        </w:tc>
      </w:tr>
      <w:tr w:rsidR="005B721C" w:rsidRPr="00092B96" w14:paraId="7D943BB3" w14:textId="77777777" w:rsidTr="001544F9">
        <w:tc>
          <w:tcPr>
            <w:tcW w:w="2689" w:type="dxa"/>
          </w:tcPr>
          <w:p w14:paraId="1FCC9DDF" w14:textId="77777777" w:rsidR="005B721C" w:rsidRPr="00092B96" w:rsidRDefault="005B721C" w:rsidP="001544F9">
            <w:r w:rsidRPr="00092B96"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07D12565" w14:textId="2221862F" w:rsidR="005B721C" w:rsidRPr="00092B96" w:rsidRDefault="005B721C" w:rsidP="00C93F79">
            <w:r w:rsidRPr="00092B96">
              <w:t>12 месяцев</w:t>
            </w:r>
            <w:r>
              <w:t xml:space="preserve"> </w:t>
            </w:r>
            <w:r w:rsidR="00C93F79">
              <w:t>со дня поставки</w:t>
            </w:r>
          </w:p>
        </w:tc>
      </w:tr>
      <w:tr w:rsidR="005B721C" w:rsidRPr="00092B96" w14:paraId="62DA378D" w14:textId="77777777" w:rsidTr="001544F9">
        <w:tc>
          <w:tcPr>
            <w:tcW w:w="2689" w:type="dxa"/>
          </w:tcPr>
          <w:p w14:paraId="3AC34215" w14:textId="77777777" w:rsidR="005B721C" w:rsidRPr="00092B96" w:rsidRDefault="005B721C" w:rsidP="001544F9">
            <w:r>
              <w:t>Требования</w:t>
            </w:r>
            <w:r w:rsidRPr="00092B96">
              <w:t xml:space="preserve"> к поставщику</w:t>
            </w:r>
          </w:p>
        </w:tc>
        <w:tc>
          <w:tcPr>
            <w:tcW w:w="6650" w:type="dxa"/>
          </w:tcPr>
          <w:p w14:paraId="082F6908" w14:textId="77777777" w:rsidR="00C93F79" w:rsidRDefault="00C93F79" w:rsidP="00C93F79">
            <w:pPr>
              <w:jc w:val="both"/>
            </w:pPr>
            <w:r>
              <w:t>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1DDD0371" w14:textId="77777777" w:rsidR="00C93F79" w:rsidRDefault="00C93F79" w:rsidP="00C93F79">
            <w:pPr>
              <w:jc w:val="both"/>
            </w:pPr>
            <w:proofErr w:type="spellStart"/>
            <w:r>
              <w:t>Авторизационное</w:t>
            </w:r>
            <w:proofErr w:type="spellEnd"/>
            <w:r>
              <w:t xml:space="preserve"> письмо от производителя, подтверждающее, что потенциальный поставщик является официальным дистрибьютором/представителем (при наличии).</w:t>
            </w:r>
          </w:p>
          <w:p w14:paraId="4D98329B" w14:textId="77777777" w:rsidR="005B721C" w:rsidRPr="00092B96" w:rsidRDefault="005B721C" w:rsidP="001544F9"/>
        </w:tc>
      </w:tr>
      <w:tr w:rsidR="005B721C" w:rsidRPr="00092B96" w14:paraId="24149080" w14:textId="77777777" w:rsidTr="001544F9">
        <w:trPr>
          <w:trHeight w:val="603"/>
        </w:trPr>
        <w:tc>
          <w:tcPr>
            <w:tcW w:w="2689" w:type="dxa"/>
          </w:tcPr>
          <w:p w14:paraId="689214DB" w14:textId="77777777" w:rsidR="005B721C" w:rsidRPr="00092B96" w:rsidRDefault="005B721C" w:rsidP="001544F9">
            <w:r w:rsidRPr="00092B96">
              <w:t>Сопутствующие услуги/работы</w:t>
            </w:r>
          </w:p>
        </w:tc>
        <w:tc>
          <w:tcPr>
            <w:tcW w:w="6650" w:type="dxa"/>
          </w:tcPr>
          <w:p w14:paraId="47370055" w14:textId="77777777" w:rsidR="005B721C" w:rsidRPr="00092B96" w:rsidRDefault="005B721C" w:rsidP="001544F9">
            <w:r w:rsidRPr="00092B96">
              <w:t xml:space="preserve">Гарантийное техническое обслуживание и бесплатный ремонт в течение 12 месяцев </w:t>
            </w:r>
          </w:p>
        </w:tc>
      </w:tr>
    </w:tbl>
    <w:p w14:paraId="61F2F01F" w14:textId="77777777" w:rsidR="001964E4" w:rsidRDefault="001964E4" w:rsidP="0023413A"/>
    <w:sectPr w:rsidR="001964E4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76405"/>
    <w:multiLevelType w:val="multilevel"/>
    <w:tmpl w:val="AA8AF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49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31FAD"/>
    <w:multiLevelType w:val="hybridMultilevel"/>
    <w:tmpl w:val="BF6E51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10D3B"/>
    <w:multiLevelType w:val="multilevel"/>
    <w:tmpl w:val="A0349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716101">
    <w:abstractNumId w:val="2"/>
  </w:num>
  <w:num w:numId="2" w16cid:durableId="1680427316">
    <w:abstractNumId w:val="0"/>
  </w:num>
  <w:num w:numId="3" w16cid:durableId="2030791854">
    <w:abstractNumId w:val="3"/>
  </w:num>
  <w:num w:numId="4" w16cid:durableId="502477774">
    <w:abstractNumId w:val="4"/>
  </w:num>
  <w:num w:numId="5" w16cid:durableId="1304116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21C"/>
    <w:rsid w:val="001964E4"/>
    <w:rsid w:val="001E0C73"/>
    <w:rsid w:val="001E263C"/>
    <w:rsid w:val="0023413A"/>
    <w:rsid w:val="00513DA7"/>
    <w:rsid w:val="00531CCB"/>
    <w:rsid w:val="0056031A"/>
    <w:rsid w:val="0059172A"/>
    <w:rsid w:val="005B721C"/>
    <w:rsid w:val="00642487"/>
    <w:rsid w:val="0067309A"/>
    <w:rsid w:val="006B31E4"/>
    <w:rsid w:val="006D117F"/>
    <w:rsid w:val="00774831"/>
    <w:rsid w:val="007D15D5"/>
    <w:rsid w:val="00BE67A1"/>
    <w:rsid w:val="00C93F79"/>
    <w:rsid w:val="00D64467"/>
    <w:rsid w:val="00DC249A"/>
    <w:rsid w:val="00EC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59E25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21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721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721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B721C"/>
    <w:rPr>
      <w:b/>
      <w:bCs/>
    </w:rPr>
  </w:style>
  <w:style w:type="paragraph" w:styleId="a6">
    <w:name w:val="List Paragraph"/>
    <w:basedOn w:val="a"/>
    <w:uiPriority w:val="34"/>
    <w:qFormat/>
    <w:rsid w:val="005B7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Нокеш Дидар</cp:lastModifiedBy>
  <cp:revision>12</cp:revision>
  <dcterms:created xsi:type="dcterms:W3CDTF">2020-04-09T18:08:00Z</dcterms:created>
  <dcterms:modified xsi:type="dcterms:W3CDTF">2022-08-05T06:31:00Z</dcterms:modified>
</cp:coreProperties>
</file>