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813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F77AA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F77AA4" w14:paraId="32BE79B6" w14:textId="77777777" w:rsidTr="00B51EC5">
        <w:tc>
          <w:tcPr>
            <w:tcW w:w="2689" w:type="dxa"/>
          </w:tcPr>
          <w:p w14:paraId="03140F5C" w14:textId="58BD12D3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F77AA4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27F08" w:rsidRPr="00F77AA4" w14:paraId="17EE5A3A" w14:textId="77777777" w:rsidTr="00B51EC5">
        <w:tc>
          <w:tcPr>
            <w:tcW w:w="2689" w:type="dxa"/>
          </w:tcPr>
          <w:p w14:paraId="769841E8" w14:textId="47DC8A87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5BC637AC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005A11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27F08" w:rsidRPr="00F77AA4" w14:paraId="7FF94F19" w14:textId="77777777" w:rsidTr="00B51EC5">
        <w:tc>
          <w:tcPr>
            <w:tcW w:w="2689" w:type="dxa"/>
          </w:tcPr>
          <w:p w14:paraId="555137BA" w14:textId="131E4ED0" w:rsidR="00827F08" w:rsidRPr="00F77AA4" w:rsidRDefault="00827F08" w:rsidP="00827F08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34AC500D" w:rsidR="00827F08" w:rsidRPr="00F77AA4" w:rsidRDefault="00827F08" w:rsidP="00827F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621F" w:rsidRPr="00F77AA4" w14:paraId="30623E76" w14:textId="77777777" w:rsidTr="00B51EC5">
        <w:tc>
          <w:tcPr>
            <w:tcW w:w="2689" w:type="dxa"/>
          </w:tcPr>
          <w:p w14:paraId="6A6B90DC" w14:textId="109F1C23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098EE5E7" w:rsidR="0077621F" w:rsidRPr="00F77AA4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2/</w:t>
            </w: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27F0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005A1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77621F" w:rsidRPr="00F77AA4" w14:paraId="709C1026" w14:textId="77777777" w:rsidTr="00B51EC5">
        <w:tc>
          <w:tcPr>
            <w:tcW w:w="2689" w:type="dxa"/>
          </w:tcPr>
          <w:p w14:paraId="7B894B38" w14:textId="34DC9765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7364C9F9" w:rsidR="0077621F" w:rsidRPr="00F77AA4" w:rsidRDefault="00827F0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827F08">
              <w:rPr>
                <w:rFonts w:ascii="Times New Roman" w:hAnsi="Times New Roman" w:cs="Times New Roman"/>
                <w:b/>
                <w:bCs/>
              </w:rPr>
              <w:t>Скамейка гимнастическая</w:t>
            </w:r>
          </w:p>
        </w:tc>
      </w:tr>
      <w:tr w:rsidR="0077621F" w:rsidRPr="00F77AA4" w14:paraId="5EDADDA9" w14:textId="77777777" w:rsidTr="00B51EC5">
        <w:tc>
          <w:tcPr>
            <w:tcW w:w="2689" w:type="dxa"/>
          </w:tcPr>
          <w:p w14:paraId="504FFC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F77AA4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6E16A6B3" w:rsidR="0077621F" w:rsidRPr="00F77AA4" w:rsidRDefault="00827F08" w:rsidP="0077621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621F" w:rsidRPr="00F77AA4" w14:paraId="20B0D403" w14:textId="77777777" w:rsidTr="00B51EC5">
        <w:tc>
          <w:tcPr>
            <w:tcW w:w="2689" w:type="dxa"/>
          </w:tcPr>
          <w:p w14:paraId="6DB1F220" w14:textId="14710A2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750845" w14:textId="77777777" w:rsidR="0077621F" w:rsidRPr="00F77AA4" w:rsidRDefault="0077621F" w:rsidP="0077621F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eastAsia="Times New Roman" w:hAnsi="Times New Roman" w:cs="Times New Roman"/>
                <w:color w:val="3C3C3C"/>
              </w:rPr>
              <w:t xml:space="preserve">Скамейка гимнастическая представляет собой спортивный снаряд, который является базой для выполнения упражнений на развитие опорно-двигательного аппарата. Скамейка должна быть устойчивой, надежной, легко мыться и быстро сохнуть. Скамейка не должна иметь острых углов. Деревянные края должны быть скруглены, обработаны и покрыты лаком. </w:t>
            </w:r>
          </w:p>
          <w:p w14:paraId="008F3F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  <w:p w14:paraId="1F39546D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Конструкция состоит из сиденья и каркаса из прямоугольного </w:t>
            </w:r>
          </w:p>
          <w:p w14:paraId="762BD024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профиля.</w:t>
            </w:r>
          </w:p>
          <w:p w14:paraId="7AFC95C9" w14:textId="1E928602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03EE534E" w14:textId="77777777" w:rsidTr="00B51EC5">
        <w:tc>
          <w:tcPr>
            <w:tcW w:w="2689" w:type="dxa"/>
          </w:tcPr>
          <w:p w14:paraId="1227E503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Вес не более 11 кг</w:t>
            </w:r>
          </w:p>
          <w:p w14:paraId="1E25334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77777777" w:rsidR="00922217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Материал несущего каркаса –стальные профильные трубы. Должно иметь защитное порошковое напыление. </w:t>
            </w:r>
          </w:p>
          <w:p w14:paraId="142D1C76" w14:textId="24CBC60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Цвет: зеленый.</w:t>
            </w:r>
          </w:p>
          <w:p w14:paraId="035734FB" w14:textId="77777777" w:rsidR="00922217" w:rsidRPr="00F77AA4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538AFC71" w14:textId="33529CD4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 рабочей поверхности –многослойная влагостойкая фанера, покрытая лаком на водной основе (акриловым).</w:t>
            </w:r>
          </w:p>
          <w:p w14:paraId="21A9A366" w14:textId="1358DFB6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5193533B" w14:textId="77777777" w:rsidTr="00B51EC5">
        <w:tc>
          <w:tcPr>
            <w:tcW w:w="2689" w:type="dxa"/>
          </w:tcPr>
          <w:p w14:paraId="68FE833E" w14:textId="479EC9F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85441DE" w14:textId="77777777" w:rsidR="0077621F" w:rsidRPr="00F77AA4" w:rsidRDefault="0077621F" w:rsidP="00922217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FDCC4D" w14:textId="33888B49" w:rsidR="00975E3A" w:rsidRPr="00F77AA4" w:rsidRDefault="00975E3A" w:rsidP="00922217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17FAD205" w14:textId="77777777" w:rsidTr="00B51EC5">
        <w:tc>
          <w:tcPr>
            <w:tcW w:w="2689" w:type="dxa"/>
          </w:tcPr>
          <w:p w14:paraId="1BECCD30" w14:textId="16B2581E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015198CE" w:rsidR="0077621F" w:rsidRPr="00F77AA4" w:rsidRDefault="00827F08" w:rsidP="00266628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6A5A5D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77621F" w:rsidRPr="00F77AA4" w14:paraId="10E8E7A9" w14:textId="77777777" w:rsidTr="00B51EC5">
        <w:tc>
          <w:tcPr>
            <w:tcW w:w="2689" w:type="dxa"/>
          </w:tcPr>
          <w:p w14:paraId="0C57C6F6" w14:textId="1C1546A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536270DE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90C3B4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B0812C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C5831FB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822F1C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5613ED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8471AE8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DFE568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A70D0A5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5015289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EC830B4" w14:textId="77777777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101488D" w14:textId="3E008AD4" w:rsidR="006A5A5D" w:rsidRDefault="006A5A5D" w:rsidP="006A5A5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096179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394916ED" w14:textId="77777777" w:rsidR="006A5A5D" w:rsidRPr="00C42B62" w:rsidRDefault="006A5A5D" w:rsidP="006A5A5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2F0B8C88" w14:textId="00B5A408" w:rsidR="006B489F" w:rsidRPr="00F77AA4" w:rsidRDefault="006B489F" w:rsidP="00F77A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63D2E483" w14:textId="77777777" w:rsidTr="00B51EC5">
        <w:tc>
          <w:tcPr>
            <w:tcW w:w="2689" w:type="dxa"/>
          </w:tcPr>
          <w:p w14:paraId="4B9D487F" w14:textId="149C150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489F" w:rsidRPr="00F77AA4" w14:paraId="32ED82D8" w14:textId="77777777" w:rsidTr="00B51EC5">
        <w:tc>
          <w:tcPr>
            <w:tcW w:w="2689" w:type="dxa"/>
          </w:tcPr>
          <w:p w14:paraId="2C9553A0" w14:textId="4DD9397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F97EE7C" w14:textId="77777777" w:rsidR="006B489F" w:rsidRPr="00F77AA4" w:rsidRDefault="006B489F" w:rsidP="006B48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2A4BD66" w14:textId="77777777" w:rsidR="006B489F" w:rsidRPr="00F77AA4" w:rsidRDefault="006B489F" w:rsidP="006B489F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954527D" w14:textId="77777777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6D61EAAA" w14:textId="77777777" w:rsidR="00E20CA8" w:rsidRPr="00F77AA4" w:rsidRDefault="00E20CA8">
      <w:pPr>
        <w:rPr>
          <w:rFonts w:ascii="Times New Roman" w:hAnsi="Times New Roman" w:cs="Times New Roman"/>
        </w:rPr>
      </w:pPr>
    </w:p>
    <w:sectPr w:rsidR="00E20CA8" w:rsidRPr="00F77AA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0066117">
    <w:abstractNumId w:val="2"/>
  </w:num>
  <w:num w:numId="2" w16cid:durableId="599143525">
    <w:abstractNumId w:val="1"/>
  </w:num>
  <w:num w:numId="3" w16cid:durableId="192167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8"/>
    <w:rsid w:val="00005A11"/>
    <w:rsid w:val="00096179"/>
    <w:rsid w:val="00144395"/>
    <w:rsid w:val="002039A9"/>
    <w:rsid w:val="00266628"/>
    <w:rsid w:val="0026692C"/>
    <w:rsid w:val="003559AE"/>
    <w:rsid w:val="004435CD"/>
    <w:rsid w:val="00597046"/>
    <w:rsid w:val="005C46C5"/>
    <w:rsid w:val="00670ED2"/>
    <w:rsid w:val="00680D5A"/>
    <w:rsid w:val="006A5A5D"/>
    <w:rsid w:val="006B489F"/>
    <w:rsid w:val="0077621F"/>
    <w:rsid w:val="007C3913"/>
    <w:rsid w:val="00827F08"/>
    <w:rsid w:val="008679EB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E20CA8"/>
    <w:rsid w:val="00EB062B"/>
    <w:rsid w:val="00F54E9F"/>
    <w:rsid w:val="00F57A4A"/>
    <w:rsid w:val="00F77AA4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13</cp:revision>
  <dcterms:created xsi:type="dcterms:W3CDTF">2021-06-22T05:03:00Z</dcterms:created>
  <dcterms:modified xsi:type="dcterms:W3CDTF">2022-09-14T09:06:00Z</dcterms:modified>
</cp:coreProperties>
</file>